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2D4" w:rsidRDefault="00782DBB">
      <w:pPr>
        <w:rPr>
          <w:rFonts w:ascii="Times New Roman" w:hAnsi="Times New Roman" w:cs="Times New Roman"/>
          <w:i/>
          <w:sz w:val="28"/>
        </w:rPr>
      </w:pPr>
      <w:r>
        <w:rPr>
          <w:rFonts w:ascii="Times New Roman" w:hAnsi="Times New Roman" w:cs="Times New Roman"/>
          <w:i/>
          <w:sz w:val="28"/>
        </w:rPr>
        <w:t>ЭКСПОЦЕНТР</w:t>
      </w:r>
    </w:p>
    <w:p w:rsidR="00782DBB" w:rsidRDefault="00782DBB">
      <w:pPr>
        <w:rPr>
          <w:rFonts w:ascii="Times New Roman" w:hAnsi="Times New Roman" w:cs="Times New Roman"/>
          <w:i/>
          <w:sz w:val="28"/>
        </w:rPr>
      </w:pPr>
      <w:r>
        <w:rPr>
          <w:rFonts w:ascii="Times New Roman" w:hAnsi="Times New Roman" w:cs="Times New Roman"/>
          <w:i/>
          <w:sz w:val="28"/>
        </w:rPr>
        <w:t>19.05.2022 ГОДА</w:t>
      </w:r>
    </w:p>
    <w:p w:rsidR="00704A25" w:rsidRDefault="00704A25" w:rsidP="005D03B2">
      <w:pPr>
        <w:ind w:firstLine="851"/>
        <w:jc w:val="both"/>
        <w:rPr>
          <w:rFonts w:cs="Helv"/>
          <w:b/>
          <w:bCs/>
          <w:color w:val="800080"/>
          <w:sz w:val="40"/>
          <w:szCs w:val="24"/>
        </w:rPr>
      </w:pPr>
    </w:p>
    <w:p w:rsidR="005D03B2" w:rsidRPr="00052C6C" w:rsidRDefault="005D03B2" w:rsidP="005D03B2">
      <w:pPr>
        <w:ind w:firstLine="851"/>
        <w:jc w:val="both"/>
        <w:rPr>
          <w:rFonts w:cs="Helv"/>
          <w:b/>
          <w:bCs/>
          <w:color w:val="800080"/>
          <w:sz w:val="40"/>
          <w:szCs w:val="24"/>
        </w:rPr>
      </w:pPr>
      <w:r w:rsidRPr="00052C6C">
        <w:rPr>
          <w:rFonts w:cs="Helv"/>
          <w:b/>
          <w:bCs/>
          <w:color w:val="800080"/>
          <w:sz w:val="40"/>
          <w:szCs w:val="24"/>
        </w:rPr>
        <w:t>- Постановление Правительства Омской области от 19 января 2022 года № 7-п "Об утверждении Порядка осуществления Министерством финансов Омской области казначейского сопровождения средств";</w:t>
      </w:r>
    </w:p>
    <w:p w:rsidR="005D03B2" w:rsidRPr="00052C6C" w:rsidRDefault="005D03B2" w:rsidP="005D03B2">
      <w:pPr>
        <w:ind w:firstLine="851"/>
        <w:jc w:val="both"/>
        <w:rPr>
          <w:rFonts w:cs="Helv"/>
          <w:b/>
          <w:bCs/>
          <w:color w:val="800080"/>
          <w:sz w:val="40"/>
          <w:szCs w:val="24"/>
        </w:rPr>
      </w:pPr>
      <w:r w:rsidRPr="00052C6C">
        <w:rPr>
          <w:rFonts w:cs="Helv"/>
          <w:b/>
          <w:bCs/>
          <w:color w:val="800080"/>
          <w:sz w:val="40"/>
          <w:szCs w:val="24"/>
        </w:rPr>
        <w:t>- Приказ Министерства финансов Омской области от 28 января 2022 года № 9 "Об утверждении Порядка открытия и ведения лицевых счетов участникам казначейского сопровождения в Министерстве финансов Омской области";</w:t>
      </w:r>
    </w:p>
    <w:p w:rsidR="008F77DA" w:rsidRDefault="005D03B2" w:rsidP="005D03B2">
      <w:pPr>
        <w:ind w:firstLine="851"/>
        <w:jc w:val="both"/>
        <w:rPr>
          <w:rFonts w:cs="Helv"/>
          <w:b/>
          <w:bCs/>
          <w:color w:val="800080"/>
          <w:sz w:val="40"/>
          <w:szCs w:val="24"/>
        </w:rPr>
      </w:pPr>
      <w:r w:rsidRPr="00052C6C">
        <w:rPr>
          <w:rFonts w:cs="Helv"/>
          <w:b/>
          <w:bCs/>
          <w:color w:val="800080"/>
          <w:sz w:val="40"/>
          <w:szCs w:val="24"/>
        </w:rPr>
        <w:t>- Приказ Министерства финансов Омской области от 18 февраля 2022 года № 21 "Об утверждении Порядка санкционирования операций со средствами участников казначейского сопровождения"</w:t>
      </w:r>
      <w:r w:rsidR="009543FA">
        <w:rPr>
          <w:rFonts w:cs="Helv"/>
          <w:b/>
          <w:bCs/>
          <w:color w:val="800080"/>
          <w:sz w:val="40"/>
          <w:szCs w:val="24"/>
        </w:rPr>
        <w:t>;</w:t>
      </w:r>
    </w:p>
    <w:p w:rsidR="00047D6F" w:rsidRDefault="00544C2C" w:rsidP="009543FA">
      <w:pPr>
        <w:ind w:firstLine="851"/>
        <w:jc w:val="both"/>
        <w:rPr>
          <w:rFonts w:cs="Helv"/>
          <w:b/>
          <w:bCs/>
          <w:color w:val="800080"/>
          <w:sz w:val="40"/>
          <w:szCs w:val="24"/>
        </w:rPr>
      </w:pPr>
      <w:r w:rsidRPr="009543FA">
        <w:rPr>
          <w:rFonts w:cs="Helv"/>
          <w:b/>
          <w:bCs/>
          <w:color w:val="800080"/>
          <w:sz w:val="40"/>
          <w:szCs w:val="24"/>
        </w:rPr>
        <w:t xml:space="preserve">- </w:t>
      </w:r>
      <w:r>
        <w:rPr>
          <w:rFonts w:cs="Helv"/>
          <w:b/>
          <w:bCs/>
          <w:color w:val="800080"/>
          <w:sz w:val="40"/>
          <w:szCs w:val="24"/>
        </w:rPr>
        <w:t>Постановление Правительства Российской Федерации</w:t>
      </w:r>
      <w:r w:rsidR="009543FA">
        <w:rPr>
          <w:rFonts w:cs="Helv"/>
          <w:b/>
          <w:bCs/>
          <w:color w:val="800080"/>
          <w:sz w:val="40"/>
          <w:szCs w:val="24"/>
        </w:rPr>
        <w:t xml:space="preserve"> </w:t>
      </w:r>
      <w:r w:rsidR="009543FA" w:rsidRPr="009543FA">
        <w:rPr>
          <w:rFonts w:cs="Helv"/>
          <w:b/>
          <w:bCs/>
          <w:color w:val="800080"/>
          <w:sz w:val="40"/>
          <w:szCs w:val="24"/>
        </w:rPr>
        <w:t xml:space="preserve">от 25.12.2021 </w:t>
      </w:r>
      <w:r w:rsidR="009543FA">
        <w:rPr>
          <w:rFonts w:cs="Helv"/>
          <w:b/>
          <w:bCs/>
          <w:color w:val="800080"/>
          <w:sz w:val="40"/>
          <w:szCs w:val="24"/>
        </w:rPr>
        <w:t>№</w:t>
      </w:r>
      <w:r w:rsidR="009543FA" w:rsidRPr="009543FA">
        <w:rPr>
          <w:rFonts w:cs="Helv"/>
          <w:b/>
          <w:bCs/>
          <w:color w:val="800080"/>
          <w:sz w:val="40"/>
          <w:szCs w:val="24"/>
        </w:rPr>
        <w:t xml:space="preserve"> 2483</w:t>
      </w:r>
      <w:r w:rsidR="009543FA">
        <w:rPr>
          <w:rFonts w:cs="Helv"/>
          <w:b/>
          <w:bCs/>
          <w:color w:val="800080"/>
          <w:sz w:val="40"/>
          <w:szCs w:val="24"/>
        </w:rPr>
        <w:t xml:space="preserve"> </w:t>
      </w:r>
      <w:r w:rsidR="009543FA" w:rsidRPr="009543FA">
        <w:rPr>
          <w:rFonts w:cs="Helv"/>
          <w:b/>
          <w:bCs/>
          <w:color w:val="800080"/>
          <w:sz w:val="40"/>
          <w:szCs w:val="24"/>
        </w:rPr>
        <w:t>"Об утверждении Правил проведения бюджетного мониторинга и применения мер реагирования в целях недопущения финансовых нарушений участниками казначейского сопровождения"</w:t>
      </w:r>
      <w:r w:rsidR="009543FA">
        <w:rPr>
          <w:rFonts w:cs="Helv"/>
          <w:b/>
          <w:bCs/>
          <w:color w:val="800080"/>
          <w:sz w:val="40"/>
          <w:szCs w:val="24"/>
        </w:rPr>
        <w:t>;</w:t>
      </w:r>
    </w:p>
    <w:p w:rsidR="009543FA" w:rsidRDefault="009543FA" w:rsidP="009543FA">
      <w:pPr>
        <w:ind w:firstLine="851"/>
        <w:jc w:val="both"/>
        <w:rPr>
          <w:rFonts w:cs="Helv"/>
          <w:b/>
          <w:bCs/>
          <w:color w:val="800080"/>
          <w:sz w:val="40"/>
          <w:szCs w:val="24"/>
        </w:rPr>
      </w:pPr>
      <w:r>
        <w:rPr>
          <w:rFonts w:cs="Helv"/>
          <w:b/>
          <w:bCs/>
          <w:color w:val="800080"/>
          <w:sz w:val="40"/>
          <w:szCs w:val="24"/>
        </w:rPr>
        <w:t>- Совместное п</w:t>
      </w:r>
      <w:bookmarkStart w:id="0" w:name="_GoBack"/>
      <w:bookmarkEnd w:id="0"/>
      <w:r>
        <w:rPr>
          <w:rFonts w:cs="Helv"/>
          <w:b/>
          <w:bCs/>
          <w:color w:val="800080"/>
          <w:sz w:val="40"/>
          <w:szCs w:val="24"/>
        </w:rPr>
        <w:t xml:space="preserve">исьмо </w:t>
      </w:r>
      <w:r w:rsidRPr="009543FA">
        <w:rPr>
          <w:rFonts w:cs="Helv"/>
          <w:b/>
          <w:bCs/>
          <w:color w:val="800080"/>
          <w:sz w:val="40"/>
          <w:szCs w:val="24"/>
        </w:rPr>
        <w:t xml:space="preserve">Минфина России </w:t>
      </w:r>
      <w:r>
        <w:rPr>
          <w:rFonts w:cs="Helv"/>
          <w:b/>
          <w:bCs/>
          <w:color w:val="800080"/>
          <w:sz w:val="40"/>
          <w:szCs w:val="24"/>
        </w:rPr>
        <w:t>№</w:t>
      </w:r>
      <w:r w:rsidRPr="009543FA">
        <w:rPr>
          <w:rFonts w:cs="Helv"/>
          <w:b/>
          <w:bCs/>
          <w:color w:val="800080"/>
          <w:sz w:val="40"/>
          <w:szCs w:val="24"/>
        </w:rPr>
        <w:t xml:space="preserve"> 09-02-09/1648, Казначейства России </w:t>
      </w:r>
      <w:r>
        <w:rPr>
          <w:rFonts w:cs="Helv"/>
          <w:b/>
          <w:bCs/>
          <w:color w:val="800080"/>
          <w:sz w:val="40"/>
          <w:szCs w:val="24"/>
        </w:rPr>
        <w:t>№</w:t>
      </w:r>
      <w:r w:rsidRPr="009543FA">
        <w:rPr>
          <w:rFonts w:cs="Helv"/>
          <w:b/>
          <w:bCs/>
          <w:color w:val="800080"/>
          <w:sz w:val="40"/>
          <w:szCs w:val="24"/>
        </w:rPr>
        <w:t xml:space="preserve"> 07-04-05/04-479 от 14.01.2022</w:t>
      </w:r>
      <w:r>
        <w:rPr>
          <w:rFonts w:cs="Helv"/>
          <w:b/>
          <w:bCs/>
          <w:color w:val="800080"/>
          <w:sz w:val="40"/>
          <w:szCs w:val="24"/>
        </w:rPr>
        <w:t xml:space="preserve"> "</w:t>
      </w:r>
      <w:r w:rsidRPr="009543FA">
        <w:rPr>
          <w:rFonts w:cs="Helv"/>
          <w:b/>
          <w:bCs/>
          <w:color w:val="800080"/>
          <w:sz w:val="40"/>
          <w:szCs w:val="24"/>
        </w:rPr>
        <w:t>О казначейском сопровождении средств</w:t>
      </w:r>
      <w:r>
        <w:rPr>
          <w:rFonts w:cs="Helv"/>
          <w:b/>
          <w:bCs/>
          <w:color w:val="800080"/>
          <w:sz w:val="40"/>
          <w:szCs w:val="24"/>
        </w:rPr>
        <w:t>";</w:t>
      </w:r>
    </w:p>
    <w:p w:rsidR="009543FA" w:rsidRPr="00544C2C" w:rsidRDefault="009543FA" w:rsidP="009543FA">
      <w:pPr>
        <w:ind w:firstLine="851"/>
        <w:jc w:val="both"/>
        <w:rPr>
          <w:rFonts w:ascii="Times New Roman" w:hAnsi="Times New Roman" w:cs="Times New Roman"/>
          <w:sz w:val="36"/>
        </w:rPr>
      </w:pPr>
      <w:r>
        <w:rPr>
          <w:rFonts w:cs="Helv"/>
          <w:b/>
          <w:bCs/>
          <w:color w:val="800080"/>
          <w:sz w:val="40"/>
          <w:szCs w:val="24"/>
        </w:rPr>
        <w:lastRenderedPageBreak/>
        <w:t xml:space="preserve">- </w:t>
      </w:r>
      <w:r w:rsidRPr="009543FA">
        <w:rPr>
          <w:rFonts w:cs="Helv"/>
          <w:b/>
          <w:bCs/>
          <w:color w:val="800080"/>
          <w:sz w:val="40"/>
          <w:szCs w:val="24"/>
        </w:rPr>
        <w:t>Письмо</w:t>
      </w:r>
      <w:r>
        <w:rPr>
          <w:rFonts w:cs="Helv"/>
          <w:b/>
          <w:bCs/>
          <w:color w:val="800080"/>
          <w:sz w:val="40"/>
          <w:szCs w:val="24"/>
        </w:rPr>
        <w:t xml:space="preserve"> </w:t>
      </w:r>
      <w:r w:rsidRPr="009543FA">
        <w:rPr>
          <w:rFonts w:cs="Helv"/>
          <w:b/>
          <w:bCs/>
          <w:color w:val="800080"/>
          <w:sz w:val="40"/>
          <w:szCs w:val="24"/>
        </w:rPr>
        <w:t xml:space="preserve">Минфина России от 30.12.2021 </w:t>
      </w:r>
      <w:r>
        <w:rPr>
          <w:rFonts w:cs="Helv"/>
          <w:b/>
          <w:bCs/>
          <w:color w:val="800080"/>
          <w:sz w:val="40"/>
          <w:szCs w:val="24"/>
        </w:rPr>
        <w:t>№</w:t>
      </w:r>
      <w:r w:rsidRPr="009543FA">
        <w:rPr>
          <w:rFonts w:cs="Helv"/>
          <w:b/>
          <w:bCs/>
          <w:color w:val="800080"/>
          <w:sz w:val="40"/>
          <w:szCs w:val="24"/>
        </w:rPr>
        <w:t xml:space="preserve"> 09-02-06/108295</w:t>
      </w:r>
      <w:r>
        <w:rPr>
          <w:rFonts w:cs="Helv"/>
          <w:b/>
          <w:bCs/>
          <w:color w:val="800080"/>
          <w:sz w:val="40"/>
          <w:szCs w:val="24"/>
        </w:rPr>
        <w:t xml:space="preserve"> "</w:t>
      </w:r>
      <w:r w:rsidRPr="009543FA">
        <w:rPr>
          <w:rFonts w:cs="Helv"/>
          <w:b/>
          <w:bCs/>
          <w:color w:val="800080"/>
          <w:sz w:val="40"/>
          <w:szCs w:val="24"/>
        </w:rPr>
        <w:t>О направлении информации об условиях, включаемых в государственные контракты, соглашения (договоры), средства по которым подлежат казначейскому сопровождению</w:t>
      </w:r>
      <w:r>
        <w:rPr>
          <w:rFonts w:cs="Helv"/>
          <w:b/>
          <w:bCs/>
          <w:color w:val="800080"/>
          <w:sz w:val="40"/>
          <w:szCs w:val="24"/>
        </w:rPr>
        <w:t>".</w:t>
      </w:r>
    </w:p>
    <w:p w:rsidR="005D03B2" w:rsidRPr="00052C6C" w:rsidRDefault="005D03B2">
      <w:pPr>
        <w:rPr>
          <w:rFonts w:ascii="Times New Roman" w:hAnsi="Times New Roman" w:cs="Times New Roman"/>
          <w:sz w:val="36"/>
        </w:rPr>
      </w:pPr>
    </w:p>
    <w:p w:rsidR="00782DBB" w:rsidRPr="00052C6C" w:rsidRDefault="00782DBB" w:rsidP="005F4193">
      <w:pPr>
        <w:autoSpaceDE w:val="0"/>
        <w:autoSpaceDN w:val="0"/>
        <w:adjustRightInd w:val="0"/>
        <w:spacing w:after="120" w:line="240" w:lineRule="auto"/>
        <w:ind w:firstLine="851"/>
        <w:jc w:val="both"/>
        <w:rPr>
          <w:rFonts w:ascii="Times New Roman" w:hAnsi="Times New Roman" w:cs="Times New Roman"/>
          <w:sz w:val="36"/>
        </w:rPr>
      </w:pPr>
      <w:r w:rsidRPr="00052C6C">
        <w:rPr>
          <w:rFonts w:ascii="Times New Roman" w:hAnsi="Times New Roman" w:cs="Times New Roman"/>
          <w:sz w:val="36"/>
        </w:rPr>
        <w:t xml:space="preserve">С 1 января 2022 года вступили в силу положения Федерального закона от 1 июля 2021 года № 244-ФЗ "О внесении изменений в Бюджетный кодекс Российской Федерации и о приостановлении действия пункта 4 статьи 242.17 Бюджетного кодекса Российской Федерации" </w:t>
      </w:r>
      <w:r w:rsidRPr="00052C6C">
        <w:rPr>
          <w:rFonts w:ascii="Times New Roman" w:hAnsi="Times New Roman" w:cs="Times New Roman"/>
          <w:sz w:val="48"/>
        </w:rPr>
        <w:t xml:space="preserve">о казначейском сопровождении </w:t>
      </w:r>
      <w:r w:rsidRPr="00052C6C">
        <w:rPr>
          <w:rFonts w:ascii="Times New Roman" w:hAnsi="Times New Roman" w:cs="Times New Roman"/>
          <w:sz w:val="36"/>
        </w:rPr>
        <w:t>операций с денежными средствами юридических лиц, индивидуальных предпринимателей, физических лиц - производителей товаров, работ, услуг, получающих средства из бюджетов бюджетной системы Российской Федерации на основании государственных (муниципальных) контрактов, договоров (соглашений), контрактов (договоров), использование которых осуществляется после подтверждения на соответствие условиям и (или) целям, установленным при предоставлении средств.</w:t>
      </w:r>
    </w:p>
    <w:p w:rsidR="00782DBB" w:rsidRPr="00052C6C" w:rsidRDefault="00782DBB" w:rsidP="00501450">
      <w:pPr>
        <w:autoSpaceDE w:val="0"/>
        <w:autoSpaceDN w:val="0"/>
        <w:adjustRightInd w:val="0"/>
        <w:spacing w:after="0" w:line="240" w:lineRule="auto"/>
        <w:ind w:firstLine="851"/>
        <w:jc w:val="both"/>
        <w:rPr>
          <w:rFonts w:ascii="Times New Roman" w:hAnsi="Times New Roman" w:cs="Times New Roman"/>
          <w:sz w:val="36"/>
        </w:rPr>
      </w:pPr>
    </w:p>
    <w:p w:rsidR="00782DBB" w:rsidRPr="00052C6C" w:rsidRDefault="00782DBB" w:rsidP="00501450">
      <w:pPr>
        <w:autoSpaceDE w:val="0"/>
        <w:autoSpaceDN w:val="0"/>
        <w:adjustRightInd w:val="0"/>
        <w:spacing w:after="0" w:line="240" w:lineRule="auto"/>
        <w:ind w:firstLine="851"/>
        <w:jc w:val="both"/>
        <w:rPr>
          <w:rFonts w:ascii="Times New Roman" w:hAnsi="Times New Roman" w:cs="Times New Roman"/>
          <w:sz w:val="36"/>
        </w:rPr>
      </w:pPr>
      <w:r w:rsidRPr="00052C6C">
        <w:rPr>
          <w:rFonts w:ascii="Times New Roman" w:hAnsi="Times New Roman" w:cs="Times New Roman"/>
          <w:sz w:val="36"/>
        </w:rPr>
        <w:t>Что собой представляет КАЗНАЧЕЙСКОЕ СОПРОВОЖДЕНИЕ:</w:t>
      </w:r>
    </w:p>
    <w:p w:rsidR="00782DBB" w:rsidRPr="00052C6C" w:rsidRDefault="00782DBB" w:rsidP="00782DBB">
      <w:pPr>
        <w:autoSpaceDE w:val="0"/>
        <w:autoSpaceDN w:val="0"/>
        <w:adjustRightInd w:val="0"/>
        <w:spacing w:after="0" w:line="240" w:lineRule="auto"/>
        <w:ind w:firstLine="851"/>
        <w:jc w:val="both"/>
        <w:rPr>
          <w:rFonts w:ascii="Times New Roman" w:hAnsi="Times New Roman" w:cs="Times New Roman"/>
          <w:sz w:val="36"/>
          <w:szCs w:val="28"/>
        </w:rPr>
      </w:pPr>
      <w:r w:rsidRPr="00052C6C">
        <w:rPr>
          <w:rFonts w:ascii="Times New Roman" w:hAnsi="Times New Roman" w:cs="Times New Roman"/>
          <w:sz w:val="36"/>
        </w:rPr>
        <w:t xml:space="preserve">Это </w:t>
      </w:r>
      <w:r w:rsidRPr="00052C6C">
        <w:rPr>
          <w:rFonts w:ascii="Times New Roman" w:hAnsi="Times New Roman" w:cs="Times New Roman"/>
          <w:sz w:val="36"/>
          <w:szCs w:val="28"/>
        </w:rPr>
        <w:t>прове</w:t>
      </w:r>
      <w:r w:rsidR="00332E83" w:rsidRPr="00052C6C">
        <w:rPr>
          <w:rFonts w:ascii="Times New Roman" w:hAnsi="Times New Roman" w:cs="Times New Roman"/>
          <w:sz w:val="36"/>
          <w:szCs w:val="28"/>
        </w:rPr>
        <w:t xml:space="preserve">дение Федеральным казначейством, либо </w:t>
      </w:r>
      <w:r w:rsidRPr="00052C6C">
        <w:rPr>
          <w:rFonts w:ascii="Times New Roman" w:hAnsi="Times New Roman" w:cs="Times New Roman"/>
          <w:sz w:val="36"/>
          <w:szCs w:val="28"/>
        </w:rPr>
        <w:t>финансовыми органами субъектов Российской Федерации (муниципальных образований) операций с денежными средствами участника казначейского сопровождения</w:t>
      </w:r>
      <w:r w:rsidR="00332E83" w:rsidRPr="00052C6C">
        <w:rPr>
          <w:rFonts w:ascii="Times New Roman" w:hAnsi="Times New Roman" w:cs="Times New Roman"/>
          <w:sz w:val="36"/>
          <w:szCs w:val="28"/>
        </w:rPr>
        <w:t xml:space="preserve">, то есть </w:t>
      </w:r>
      <w:r w:rsidR="00F44196" w:rsidRPr="00052C6C">
        <w:rPr>
          <w:rFonts w:ascii="Times New Roman" w:hAnsi="Times New Roman" w:cs="Times New Roman"/>
          <w:sz w:val="36"/>
          <w:szCs w:val="28"/>
        </w:rPr>
        <w:t>с юридическими лицами, индивидуальными предпринимателями, крестьянскими (фермерскими) хозяйствами и физическими лицами, производителями товаров, работ, услуг.</w:t>
      </w:r>
    </w:p>
    <w:p w:rsidR="00782DBB" w:rsidRPr="00052C6C" w:rsidRDefault="00782DBB" w:rsidP="00782DBB">
      <w:pPr>
        <w:autoSpaceDE w:val="0"/>
        <w:autoSpaceDN w:val="0"/>
        <w:adjustRightInd w:val="0"/>
        <w:spacing w:after="0" w:line="240" w:lineRule="auto"/>
        <w:jc w:val="both"/>
        <w:rPr>
          <w:rFonts w:ascii="Times New Roman" w:hAnsi="Times New Roman" w:cs="Times New Roman"/>
          <w:sz w:val="36"/>
          <w:szCs w:val="28"/>
        </w:rPr>
      </w:pPr>
    </w:p>
    <w:p w:rsidR="005D03B2" w:rsidRPr="00052C6C" w:rsidRDefault="005D03B2" w:rsidP="00501450">
      <w:pPr>
        <w:autoSpaceDE w:val="0"/>
        <w:autoSpaceDN w:val="0"/>
        <w:adjustRightInd w:val="0"/>
        <w:spacing w:after="0" w:line="240" w:lineRule="auto"/>
        <w:ind w:firstLine="851"/>
        <w:jc w:val="both"/>
        <w:rPr>
          <w:rFonts w:ascii="Times New Roman" w:hAnsi="Times New Roman" w:cs="Times New Roman"/>
          <w:sz w:val="36"/>
        </w:rPr>
      </w:pPr>
      <w:r w:rsidRPr="00052C6C">
        <w:rPr>
          <w:rFonts w:ascii="Times New Roman" w:hAnsi="Times New Roman" w:cs="Times New Roman"/>
          <w:sz w:val="36"/>
        </w:rPr>
        <w:t>В соответствии с п.5 статьи 242.23 и п.1 статьи 242.26 Бюджетного кодекса Российской Федерации средства областного бюджета, подлежащие казначейскому сопровождению, определены статьей 15 Закона Омской области от 16 декабря 2021 года № 2450-ОЗ "Об областном бюджете на 2022 год и на плановый период 2023 и 2024 годов":</w:t>
      </w:r>
    </w:p>
    <w:p w:rsidR="005D03B2" w:rsidRPr="00052C6C" w:rsidRDefault="005D03B2" w:rsidP="005D03B2">
      <w:pPr>
        <w:autoSpaceDE w:val="0"/>
        <w:autoSpaceDN w:val="0"/>
        <w:adjustRightInd w:val="0"/>
        <w:spacing w:after="0" w:line="240" w:lineRule="auto"/>
        <w:ind w:firstLine="567"/>
        <w:jc w:val="both"/>
        <w:outlineLvl w:val="0"/>
        <w:rPr>
          <w:rFonts w:ascii="Times New Roman" w:hAnsi="Times New Roman" w:cs="Times New Roman"/>
          <w:sz w:val="32"/>
        </w:rPr>
      </w:pPr>
      <w:r w:rsidRPr="00052C6C">
        <w:rPr>
          <w:rFonts w:ascii="Times New Roman" w:hAnsi="Times New Roman" w:cs="Times New Roman"/>
          <w:sz w:val="32"/>
        </w:rPr>
        <w:t xml:space="preserve">1) </w:t>
      </w:r>
      <w:r w:rsidRPr="00052C6C">
        <w:rPr>
          <w:rFonts w:ascii="Times New Roman" w:hAnsi="Times New Roman" w:cs="Times New Roman"/>
          <w:b/>
          <w:sz w:val="32"/>
        </w:rPr>
        <w:t xml:space="preserve">субсидии юридическим лицам и бюджетные инвестиции юридическим лицам, предоставляемые в соответствии со статьей 78 </w:t>
      </w:r>
      <w:r w:rsidRPr="00052C6C">
        <w:rPr>
          <w:rFonts w:ascii="Times New Roman" w:hAnsi="Times New Roman" w:cs="Times New Roman"/>
          <w:sz w:val="32"/>
        </w:rPr>
        <w:t>"</w:t>
      </w:r>
      <w:r w:rsidRPr="00052C6C">
        <w:rPr>
          <w:rFonts w:ascii="Times New Roman" w:hAnsi="Times New Roman" w:cs="Times New Roman"/>
          <w:bCs/>
          <w:sz w:val="32"/>
          <w:szCs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r w:rsidRPr="00052C6C">
        <w:rPr>
          <w:rFonts w:ascii="Times New Roman" w:hAnsi="Times New Roman" w:cs="Times New Roman"/>
          <w:sz w:val="32"/>
        </w:rPr>
        <w:t xml:space="preserve">, </w:t>
      </w:r>
      <w:r w:rsidRPr="00052C6C">
        <w:rPr>
          <w:rFonts w:ascii="Times New Roman" w:hAnsi="Times New Roman" w:cs="Times New Roman"/>
          <w:b/>
          <w:sz w:val="32"/>
        </w:rPr>
        <w:t>частью 5 статьи 79</w:t>
      </w:r>
      <w:r w:rsidRPr="00052C6C">
        <w:rPr>
          <w:rFonts w:ascii="Times New Roman" w:hAnsi="Times New Roman" w:cs="Times New Roman"/>
          <w:sz w:val="32"/>
        </w:rPr>
        <w:t xml:space="preserve"> "</w:t>
      </w:r>
      <w:r w:rsidRPr="00052C6C">
        <w:rPr>
          <w:rFonts w:ascii="Times New Roman" w:hAnsi="Times New Roman" w:cs="Times New Roman"/>
          <w:sz w:val="32"/>
          <w:szCs w:val="28"/>
        </w:rPr>
        <w:t xml:space="preserve">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4" w:history="1">
        <w:r w:rsidRPr="00052C6C">
          <w:rPr>
            <w:rFonts w:ascii="Times New Roman" w:hAnsi="Times New Roman" w:cs="Times New Roman"/>
            <w:sz w:val="32"/>
            <w:szCs w:val="28"/>
          </w:rPr>
          <w:t>концессионными соглашениями</w:t>
        </w:r>
      </w:hyperlink>
      <w:r w:rsidRPr="00052C6C">
        <w:rPr>
          <w:rFonts w:ascii="Times New Roman" w:hAnsi="Times New Roman" w:cs="Times New Roman"/>
          <w:sz w:val="32"/>
          <w:szCs w:val="28"/>
        </w:rPr>
        <w:t xml:space="preserve">", </w:t>
      </w:r>
      <w:r w:rsidRPr="00052C6C">
        <w:rPr>
          <w:rFonts w:ascii="Times New Roman" w:hAnsi="Times New Roman" w:cs="Times New Roman"/>
          <w:b/>
          <w:sz w:val="32"/>
        </w:rPr>
        <w:t>статьей 80 Бюджетного кодекса Российской Федерации</w:t>
      </w:r>
      <w:r w:rsidRPr="00052C6C">
        <w:rPr>
          <w:rFonts w:ascii="Times New Roman" w:hAnsi="Times New Roman" w:cs="Times New Roman"/>
          <w:sz w:val="32"/>
        </w:rPr>
        <w:t xml:space="preserve"> "</w:t>
      </w:r>
      <w:r w:rsidRPr="00052C6C">
        <w:rPr>
          <w:rFonts w:ascii="Times New Roman" w:hAnsi="Times New Roman" w:cs="Times New Roman"/>
          <w:bCs/>
          <w:sz w:val="32"/>
          <w:szCs w:val="28"/>
        </w:rPr>
        <w:t>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r w:rsidRPr="00052C6C">
        <w:rPr>
          <w:rFonts w:ascii="Times New Roman" w:hAnsi="Times New Roman" w:cs="Times New Roman"/>
          <w:sz w:val="32"/>
        </w:rPr>
        <w:t>;</w:t>
      </w:r>
    </w:p>
    <w:p w:rsidR="005D03B2" w:rsidRPr="00052C6C" w:rsidRDefault="005D03B2" w:rsidP="005D03B2">
      <w:pPr>
        <w:ind w:firstLine="567"/>
        <w:jc w:val="both"/>
        <w:rPr>
          <w:rFonts w:ascii="Times New Roman" w:hAnsi="Times New Roman" w:cs="Times New Roman"/>
          <w:b/>
          <w:sz w:val="32"/>
        </w:rPr>
      </w:pPr>
      <w:r w:rsidRPr="00052C6C">
        <w:rPr>
          <w:rFonts w:ascii="Times New Roman" w:hAnsi="Times New Roman" w:cs="Times New Roman"/>
          <w:sz w:val="32"/>
        </w:rPr>
        <w:t xml:space="preserve">2) </w:t>
      </w:r>
      <w:r w:rsidRPr="00052C6C">
        <w:rPr>
          <w:rFonts w:ascii="Times New Roman" w:hAnsi="Times New Roman" w:cs="Times New Roman"/>
          <w:b/>
          <w:sz w:val="32"/>
        </w:rPr>
        <w:t>авансы:</w:t>
      </w:r>
    </w:p>
    <w:p w:rsidR="005D03B2" w:rsidRPr="00052C6C" w:rsidRDefault="005D03B2" w:rsidP="005D03B2">
      <w:pPr>
        <w:ind w:firstLine="567"/>
        <w:jc w:val="both"/>
        <w:rPr>
          <w:rFonts w:ascii="Times New Roman" w:hAnsi="Times New Roman" w:cs="Times New Roman"/>
          <w:sz w:val="32"/>
        </w:rPr>
      </w:pPr>
      <w:r w:rsidRPr="00052C6C">
        <w:rPr>
          <w:rFonts w:ascii="Times New Roman" w:hAnsi="Times New Roman" w:cs="Times New Roman"/>
          <w:sz w:val="32"/>
        </w:rPr>
        <w:t>- по государственным контрактам о поставке товаров, выполнении работ, оказании услуг, заключаемым на сумму 50 000 000,00 руб. и более;</w:t>
      </w:r>
    </w:p>
    <w:p w:rsidR="00C154BF" w:rsidRPr="00052C6C" w:rsidRDefault="005D03B2" w:rsidP="005D03B2">
      <w:pPr>
        <w:ind w:firstLine="567"/>
        <w:jc w:val="both"/>
        <w:rPr>
          <w:rFonts w:ascii="Times New Roman" w:hAnsi="Times New Roman" w:cs="Times New Roman"/>
          <w:sz w:val="32"/>
        </w:rPr>
      </w:pPr>
      <w:r w:rsidRPr="00052C6C">
        <w:rPr>
          <w:rFonts w:ascii="Times New Roman" w:hAnsi="Times New Roman" w:cs="Times New Roman"/>
          <w:sz w:val="32"/>
        </w:rPr>
        <w:t>- по контрактам (договорам)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соглашений о предоставлении субсидий, заключаемым на сумму 50 000 000,00 руб. и более бюджетными и автономными учреждениями Омской области, лицевые счета которым открыты в Министерстве финансов Омской области, за счет средств, поступающих указанным учреждениям в соответствии с законодательством Российской Федерации.)</w:t>
      </w:r>
      <w:r w:rsidR="00C154BF" w:rsidRPr="00052C6C">
        <w:rPr>
          <w:rFonts w:ascii="Times New Roman" w:hAnsi="Times New Roman" w:cs="Times New Roman"/>
          <w:sz w:val="32"/>
        </w:rPr>
        <w:t>.</w:t>
      </w:r>
    </w:p>
    <w:p w:rsidR="00501450" w:rsidRPr="00052C6C" w:rsidRDefault="005D03B2" w:rsidP="00501450">
      <w:pPr>
        <w:autoSpaceDE w:val="0"/>
        <w:autoSpaceDN w:val="0"/>
        <w:adjustRightInd w:val="0"/>
        <w:spacing w:after="0" w:line="240" w:lineRule="auto"/>
        <w:ind w:firstLine="851"/>
        <w:jc w:val="both"/>
        <w:rPr>
          <w:rFonts w:ascii="Times New Roman" w:hAnsi="Times New Roman" w:cs="Times New Roman"/>
          <w:sz w:val="36"/>
        </w:rPr>
      </w:pPr>
      <w:r w:rsidRPr="00052C6C">
        <w:rPr>
          <w:rFonts w:ascii="Times New Roman" w:hAnsi="Times New Roman" w:cs="Times New Roman"/>
          <w:sz w:val="36"/>
        </w:rPr>
        <w:t>В связи с чем, в</w:t>
      </w:r>
      <w:r w:rsidR="00386CC0" w:rsidRPr="00052C6C">
        <w:rPr>
          <w:rFonts w:ascii="Times New Roman" w:hAnsi="Times New Roman" w:cs="Times New Roman"/>
          <w:sz w:val="36"/>
        </w:rPr>
        <w:t xml:space="preserve"> нашем регионе </w:t>
      </w:r>
      <w:r w:rsidR="00501450" w:rsidRPr="00052C6C">
        <w:rPr>
          <w:rFonts w:ascii="Times New Roman" w:hAnsi="Times New Roman" w:cs="Times New Roman"/>
          <w:sz w:val="36"/>
        </w:rPr>
        <w:t>приняты следующие нормативные правовые акты:</w:t>
      </w:r>
    </w:p>
    <w:p w:rsidR="00501450" w:rsidRPr="00052C6C" w:rsidRDefault="00501450" w:rsidP="00501450">
      <w:pPr>
        <w:autoSpaceDE w:val="0"/>
        <w:autoSpaceDN w:val="0"/>
        <w:adjustRightInd w:val="0"/>
        <w:spacing w:after="0" w:line="240" w:lineRule="auto"/>
        <w:ind w:firstLine="851"/>
        <w:jc w:val="both"/>
        <w:rPr>
          <w:rFonts w:ascii="Times New Roman" w:hAnsi="Times New Roman" w:cs="Times New Roman"/>
          <w:sz w:val="36"/>
        </w:rPr>
      </w:pPr>
      <w:r w:rsidRPr="00052C6C">
        <w:rPr>
          <w:rFonts w:ascii="Times New Roman" w:hAnsi="Times New Roman" w:cs="Times New Roman"/>
          <w:sz w:val="36"/>
        </w:rPr>
        <w:lastRenderedPageBreak/>
        <w:t>- Постановление Правительства Омской области от 19 января 2022 года № 7-п "Об утверждении Порядка осуществления Министерством финансов Омской области казначейского сопровождения средств";</w:t>
      </w:r>
    </w:p>
    <w:p w:rsidR="00501450" w:rsidRPr="00052C6C" w:rsidRDefault="00501450" w:rsidP="00501450">
      <w:pPr>
        <w:autoSpaceDE w:val="0"/>
        <w:autoSpaceDN w:val="0"/>
        <w:adjustRightInd w:val="0"/>
        <w:spacing w:after="0" w:line="240" w:lineRule="auto"/>
        <w:ind w:firstLine="851"/>
        <w:jc w:val="both"/>
        <w:rPr>
          <w:rFonts w:ascii="Times New Roman" w:hAnsi="Times New Roman" w:cs="Times New Roman"/>
          <w:sz w:val="36"/>
        </w:rPr>
      </w:pPr>
      <w:r w:rsidRPr="00052C6C">
        <w:rPr>
          <w:rFonts w:ascii="Times New Roman" w:hAnsi="Times New Roman" w:cs="Times New Roman"/>
          <w:sz w:val="36"/>
        </w:rPr>
        <w:t>- Приказ Министерства финансов Омской области от 28 января 2022 года № 9 "Об утверждении Порядка открытия и ведения лицевых счетов участникам казначейского сопровождения в Министерстве финансов Омской области";</w:t>
      </w:r>
    </w:p>
    <w:p w:rsidR="00386CC0" w:rsidRPr="00052C6C" w:rsidRDefault="00501450" w:rsidP="00386CC0">
      <w:pPr>
        <w:autoSpaceDE w:val="0"/>
        <w:autoSpaceDN w:val="0"/>
        <w:adjustRightInd w:val="0"/>
        <w:spacing w:after="0" w:line="240" w:lineRule="auto"/>
        <w:ind w:firstLine="851"/>
        <w:jc w:val="both"/>
        <w:rPr>
          <w:rFonts w:ascii="Times New Roman" w:hAnsi="Times New Roman" w:cs="Times New Roman"/>
          <w:sz w:val="36"/>
          <w:szCs w:val="28"/>
        </w:rPr>
      </w:pPr>
      <w:r w:rsidRPr="00052C6C">
        <w:rPr>
          <w:rFonts w:ascii="Times New Roman" w:hAnsi="Times New Roman" w:cs="Times New Roman"/>
          <w:sz w:val="36"/>
        </w:rPr>
        <w:t xml:space="preserve">- Приказ Министерства финансов Омской области от </w:t>
      </w:r>
      <w:r w:rsidR="00386CC0" w:rsidRPr="00052C6C">
        <w:rPr>
          <w:rFonts w:ascii="Times New Roman" w:hAnsi="Times New Roman" w:cs="Times New Roman"/>
          <w:sz w:val="36"/>
        </w:rPr>
        <w:t>18</w:t>
      </w:r>
      <w:r w:rsidRPr="00052C6C">
        <w:rPr>
          <w:rFonts w:ascii="Times New Roman" w:hAnsi="Times New Roman" w:cs="Times New Roman"/>
          <w:sz w:val="36"/>
        </w:rPr>
        <w:t xml:space="preserve"> </w:t>
      </w:r>
      <w:r w:rsidR="00386CC0" w:rsidRPr="00052C6C">
        <w:rPr>
          <w:rFonts w:ascii="Times New Roman" w:hAnsi="Times New Roman" w:cs="Times New Roman"/>
          <w:sz w:val="36"/>
        </w:rPr>
        <w:t>февраля</w:t>
      </w:r>
      <w:r w:rsidRPr="00052C6C">
        <w:rPr>
          <w:rFonts w:ascii="Times New Roman" w:hAnsi="Times New Roman" w:cs="Times New Roman"/>
          <w:sz w:val="36"/>
        </w:rPr>
        <w:t xml:space="preserve"> 2022 года </w:t>
      </w:r>
      <w:r w:rsidR="00386CC0" w:rsidRPr="00052C6C">
        <w:rPr>
          <w:rFonts w:ascii="Times New Roman" w:hAnsi="Times New Roman" w:cs="Times New Roman"/>
          <w:sz w:val="36"/>
          <w:szCs w:val="28"/>
        </w:rPr>
        <w:t>№ 21 "Об утверждении Порядка санкционирования операций со средствами участников казначейского сопровождения".</w:t>
      </w:r>
    </w:p>
    <w:p w:rsidR="00225353" w:rsidRDefault="00225353">
      <w:pPr>
        <w:rPr>
          <w:rFonts w:ascii="Times New Roman" w:hAnsi="Times New Roman" w:cs="Times New Roman"/>
          <w:sz w:val="28"/>
        </w:rPr>
      </w:pPr>
    </w:p>
    <w:p w:rsidR="005F4193" w:rsidRDefault="005F4193" w:rsidP="005F4193">
      <w:pPr>
        <w:autoSpaceDE w:val="0"/>
        <w:autoSpaceDN w:val="0"/>
        <w:adjustRightInd w:val="0"/>
        <w:spacing w:after="120" w:line="240" w:lineRule="auto"/>
        <w:ind w:firstLine="709"/>
        <w:jc w:val="both"/>
        <w:rPr>
          <w:rFonts w:ascii="Times New Roman" w:hAnsi="Times New Roman" w:cs="Times New Roman"/>
          <w:sz w:val="40"/>
        </w:rPr>
      </w:pPr>
    </w:p>
    <w:p w:rsidR="005F4193" w:rsidRDefault="005F4193" w:rsidP="005F4193">
      <w:pPr>
        <w:autoSpaceDE w:val="0"/>
        <w:autoSpaceDN w:val="0"/>
        <w:adjustRightInd w:val="0"/>
        <w:spacing w:after="120" w:line="240" w:lineRule="auto"/>
        <w:ind w:firstLine="709"/>
        <w:jc w:val="both"/>
        <w:rPr>
          <w:rFonts w:ascii="Times New Roman" w:hAnsi="Times New Roman" w:cs="Times New Roman"/>
          <w:sz w:val="40"/>
        </w:rPr>
      </w:pPr>
    </w:p>
    <w:p w:rsidR="005F4193" w:rsidRDefault="005F4193" w:rsidP="005F4193">
      <w:pPr>
        <w:autoSpaceDE w:val="0"/>
        <w:autoSpaceDN w:val="0"/>
        <w:adjustRightInd w:val="0"/>
        <w:spacing w:after="120" w:line="240" w:lineRule="auto"/>
        <w:ind w:firstLine="709"/>
        <w:jc w:val="both"/>
        <w:rPr>
          <w:rFonts w:ascii="Times New Roman" w:hAnsi="Times New Roman" w:cs="Times New Roman"/>
          <w:sz w:val="40"/>
        </w:rPr>
      </w:pPr>
    </w:p>
    <w:p w:rsidR="005F4193" w:rsidRDefault="005F4193" w:rsidP="005F4193">
      <w:pPr>
        <w:autoSpaceDE w:val="0"/>
        <w:autoSpaceDN w:val="0"/>
        <w:adjustRightInd w:val="0"/>
        <w:spacing w:after="120" w:line="240" w:lineRule="auto"/>
        <w:ind w:firstLine="709"/>
        <w:jc w:val="both"/>
        <w:rPr>
          <w:rFonts w:ascii="Times New Roman" w:hAnsi="Times New Roman" w:cs="Times New Roman"/>
          <w:sz w:val="40"/>
        </w:rPr>
      </w:pPr>
    </w:p>
    <w:p w:rsidR="005F4193" w:rsidRDefault="005F4193" w:rsidP="005F4193">
      <w:pPr>
        <w:autoSpaceDE w:val="0"/>
        <w:autoSpaceDN w:val="0"/>
        <w:adjustRightInd w:val="0"/>
        <w:spacing w:after="120" w:line="240" w:lineRule="auto"/>
        <w:ind w:firstLine="709"/>
        <w:jc w:val="both"/>
        <w:rPr>
          <w:rFonts w:ascii="Times New Roman" w:hAnsi="Times New Roman" w:cs="Times New Roman"/>
          <w:sz w:val="40"/>
        </w:rPr>
      </w:pPr>
    </w:p>
    <w:p w:rsidR="00C154BF" w:rsidRPr="00052C6C" w:rsidRDefault="005D03B2" w:rsidP="005F4193">
      <w:pPr>
        <w:autoSpaceDE w:val="0"/>
        <w:autoSpaceDN w:val="0"/>
        <w:adjustRightInd w:val="0"/>
        <w:spacing w:after="120" w:line="240" w:lineRule="auto"/>
        <w:ind w:firstLine="709"/>
        <w:jc w:val="both"/>
        <w:rPr>
          <w:rFonts w:ascii="Times New Roman" w:hAnsi="Times New Roman" w:cs="Times New Roman"/>
          <w:sz w:val="40"/>
          <w:szCs w:val="28"/>
        </w:rPr>
      </w:pPr>
      <w:r w:rsidRPr="00052C6C">
        <w:rPr>
          <w:rFonts w:ascii="Times New Roman" w:hAnsi="Times New Roman" w:cs="Times New Roman"/>
          <w:sz w:val="40"/>
        </w:rPr>
        <w:t xml:space="preserve">В связи с необходимостью указания в государственных контрактах, договорах (соглашениях), контрактах (договорах) при казначейском сопровождении номера лицевого счета Заказчик (то есть получатель средств областного бюджета, бюджетное (автономное) учреждение Омской области), вправе зарезервировать номер лицевого счета для участника казначейского сопровождения, представив в Областной центр учета и казначейства сопроводительное письмо с Перечнем участников казначейского сопровождения для резервирования </w:t>
      </w:r>
      <w:r w:rsidR="00F30CBB" w:rsidRPr="00052C6C">
        <w:rPr>
          <w:rFonts w:ascii="Times New Roman" w:hAnsi="Times New Roman" w:cs="Times New Roman"/>
          <w:sz w:val="40"/>
        </w:rPr>
        <w:t xml:space="preserve">номеров лицевых счетов по форме, установленной </w:t>
      </w:r>
      <w:r w:rsidRPr="00052C6C">
        <w:rPr>
          <w:rFonts w:ascii="Times New Roman" w:hAnsi="Times New Roman" w:cs="Times New Roman"/>
          <w:sz w:val="40"/>
        </w:rPr>
        <w:t>Порядк</w:t>
      </w:r>
      <w:r w:rsidR="00F30CBB" w:rsidRPr="00052C6C">
        <w:rPr>
          <w:rFonts w:ascii="Times New Roman" w:hAnsi="Times New Roman" w:cs="Times New Roman"/>
          <w:sz w:val="40"/>
        </w:rPr>
        <w:t>ом</w:t>
      </w:r>
      <w:r w:rsidRPr="00052C6C">
        <w:rPr>
          <w:rFonts w:ascii="Times New Roman" w:hAnsi="Times New Roman" w:cs="Times New Roman"/>
          <w:sz w:val="40"/>
        </w:rPr>
        <w:t xml:space="preserve"> открытия и ведения лицевых </w:t>
      </w:r>
      <w:r w:rsidRPr="00052C6C">
        <w:rPr>
          <w:rFonts w:ascii="Times New Roman" w:hAnsi="Times New Roman" w:cs="Times New Roman"/>
          <w:sz w:val="40"/>
        </w:rPr>
        <w:lastRenderedPageBreak/>
        <w:t>счетов участникам казначейского сопровождения в Министерстве финансов Омской области.</w:t>
      </w:r>
      <w:r w:rsidR="00C154BF" w:rsidRPr="00052C6C">
        <w:rPr>
          <w:rFonts w:ascii="Times New Roman" w:hAnsi="Times New Roman" w:cs="Times New Roman"/>
          <w:sz w:val="40"/>
          <w:szCs w:val="28"/>
        </w:rPr>
        <w:t xml:space="preserve"> </w:t>
      </w:r>
    </w:p>
    <w:p w:rsidR="00C154BF" w:rsidRPr="00052C6C" w:rsidRDefault="00C154BF" w:rsidP="00C154BF">
      <w:pPr>
        <w:autoSpaceDE w:val="0"/>
        <w:autoSpaceDN w:val="0"/>
        <w:adjustRightInd w:val="0"/>
        <w:spacing w:after="0" w:line="240" w:lineRule="auto"/>
        <w:ind w:firstLine="540"/>
        <w:jc w:val="both"/>
        <w:rPr>
          <w:rFonts w:ascii="Times New Roman" w:hAnsi="Times New Roman" w:cs="Times New Roman"/>
          <w:sz w:val="40"/>
          <w:szCs w:val="28"/>
        </w:rPr>
      </w:pPr>
    </w:p>
    <w:p w:rsidR="00C154BF" w:rsidRPr="00052C6C" w:rsidRDefault="00C154BF" w:rsidP="00C154BF">
      <w:pPr>
        <w:autoSpaceDE w:val="0"/>
        <w:autoSpaceDN w:val="0"/>
        <w:adjustRightInd w:val="0"/>
        <w:spacing w:after="0" w:line="240" w:lineRule="auto"/>
        <w:ind w:firstLine="540"/>
        <w:jc w:val="both"/>
        <w:rPr>
          <w:rFonts w:ascii="Times New Roman" w:hAnsi="Times New Roman" w:cs="Times New Roman"/>
          <w:sz w:val="40"/>
          <w:szCs w:val="28"/>
        </w:rPr>
      </w:pPr>
      <w:r w:rsidRPr="00052C6C">
        <w:rPr>
          <w:rFonts w:ascii="Times New Roman" w:hAnsi="Times New Roman" w:cs="Times New Roman"/>
          <w:sz w:val="40"/>
          <w:szCs w:val="28"/>
        </w:rPr>
        <w:t>Сопроводительное письмо с Перечнем представляется в электронном виде в ГИС ЕСУБП или посредством государственной информационной системы Омской области "Единая система электронного документооборота органов исполнительной власти Омской области" (далее - ЕСЭДО).</w:t>
      </w:r>
    </w:p>
    <w:p w:rsidR="005D03B2" w:rsidRPr="00052C6C" w:rsidRDefault="005D03B2" w:rsidP="005D03B2">
      <w:pPr>
        <w:ind w:firstLine="567"/>
        <w:jc w:val="both"/>
        <w:rPr>
          <w:rFonts w:ascii="Times New Roman" w:hAnsi="Times New Roman" w:cs="Times New Roman"/>
          <w:sz w:val="40"/>
        </w:rPr>
      </w:pPr>
    </w:p>
    <w:p w:rsidR="005D03B2" w:rsidRPr="00052C6C" w:rsidRDefault="00F30CBB" w:rsidP="00E6769E">
      <w:pPr>
        <w:ind w:firstLine="567"/>
        <w:jc w:val="both"/>
        <w:rPr>
          <w:rFonts w:ascii="Times New Roman" w:hAnsi="Times New Roman" w:cs="Times New Roman"/>
          <w:sz w:val="40"/>
        </w:rPr>
      </w:pPr>
      <w:r w:rsidRPr="00052C6C">
        <w:rPr>
          <w:rFonts w:ascii="Times New Roman" w:hAnsi="Times New Roman" w:cs="Times New Roman"/>
          <w:sz w:val="40"/>
        </w:rPr>
        <w:t>Резервирование осуществляется специалистами Областного центра учета и казначейства в государственной информационной системе Омской области "Единая система управления бюджетным процессом" с отметкой "Резервирование". После чего Информация направляется Заказчику по форме, также установленной Порядком открытия и ведения лицевых счетов участникам казначейского сопровождения в Министерстве финансов Омской области.</w:t>
      </w:r>
    </w:p>
    <w:p w:rsidR="002269EB" w:rsidRPr="00052C6C" w:rsidRDefault="002269EB" w:rsidP="009C2000">
      <w:pPr>
        <w:autoSpaceDE w:val="0"/>
        <w:autoSpaceDN w:val="0"/>
        <w:adjustRightInd w:val="0"/>
        <w:spacing w:after="0" w:line="240" w:lineRule="auto"/>
        <w:ind w:firstLine="567"/>
        <w:jc w:val="both"/>
        <w:rPr>
          <w:rFonts w:ascii="Times New Roman" w:hAnsi="Times New Roman" w:cs="Times New Roman"/>
          <w:sz w:val="40"/>
          <w:szCs w:val="28"/>
        </w:rPr>
      </w:pPr>
      <w:r w:rsidRPr="00052C6C">
        <w:rPr>
          <w:rFonts w:ascii="Times New Roman" w:hAnsi="Times New Roman" w:cs="Times New Roman"/>
          <w:sz w:val="40"/>
          <w:szCs w:val="28"/>
        </w:rPr>
        <w:t xml:space="preserve">Лицевые счета открываются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 </w:t>
      </w:r>
      <w:r w:rsidR="00F30CBB" w:rsidRPr="00052C6C">
        <w:rPr>
          <w:rFonts w:ascii="Times New Roman" w:hAnsi="Times New Roman" w:cs="Times New Roman"/>
          <w:sz w:val="40"/>
          <w:szCs w:val="28"/>
        </w:rPr>
        <w:t xml:space="preserve">–то есть </w:t>
      </w:r>
      <w:r w:rsidRPr="00052C6C">
        <w:rPr>
          <w:rFonts w:ascii="Times New Roman" w:hAnsi="Times New Roman" w:cs="Times New Roman"/>
          <w:sz w:val="40"/>
          <w:szCs w:val="28"/>
        </w:rPr>
        <w:t xml:space="preserve">Сводный реестр, в </w:t>
      </w:r>
      <w:hyperlink r:id="rId5" w:history="1">
        <w:r w:rsidRPr="00052C6C">
          <w:rPr>
            <w:rFonts w:ascii="Times New Roman" w:hAnsi="Times New Roman" w:cs="Times New Roman"/>
            <w:sz w:val="40"/>
            <w:szCs w:val="28"/>
          </w:rPr>
          <w:t>порядке</w:t>
        </w:r>
      </w:hyperlink>
      <w:r w:rsidRPr="00052C6C">
        <w:rPr>
          <w:rFonts w:ascii="Times New Roman" w:hAnsi="Times New Roman" w:cs="Times New Roman"/>
          <w:sz w:val="40"/>
          <w:szCs w:val="28"/>
        </w:rPr>
        <w:t xml:space="preserve">, установленном приказом Министерства финансов Российской Федерации от 23 декабря 2014 года </w:t>
      </w:r>
      <w:r w:rsidR="007F3319" w:rsidRPr="00052C6C">
        <w:rPr>
          <w:rFonts w:ascii="Times New Roman" w:hAnsi="Times New Roman" w:cs="Times New Roman"/>
          <w:sz w:val="40"/>
          <w:szCs w:val="28"/>
        </w:rPr>
        <w:t>№</w:t>
      </w:r>
      <w:r w:rsidRPr="00052C6C">
        <w:rPr>
          <w:rFonts w:ascii="Times New Roman" w:hAnsi="Times New Roman" w:cs="Times New Roman"/>
          <w:sz w:val="40"/>
          <w:szCs w:val="28"/>
        </w:rPr>
        <w:t xml:space="preserve"> 163н "О Порядке формирования и ведения реестра участников бюджетного процесса, а также юридических лиц, не являющихся участниками </w:t>
      </w:r>
      <w:r w:rsidRPr="00052C6C">
        <w:rPr>
          <w:rFonts w:ascii="Times New Roman" w:hAnsi="Times New Roman" w:cs="Times New Roman"/>
          <w:sz w:val="40"/>
          <w:szCs w:val="28"/>
        </w:rPr>
        <w:lastRenderedPageBreak/>
        <w:t>бюджетного процесса"</w:t>
      </w:r>
      <w:r w:rsidR="00F30CBB" w:rsidRPr="00052C6C">
        <w:rPr>
          <w:rFonts w:ascii="Times New Roman" w:hAnsi="Times New Roman" w:cs="Times New Roman"/>
          <w:sz w:val="40"/>
          <w:szCs w:val="28"/>
        </w:rPr>
        <w:t xml:space="preserve"> путем направления в Министерство финансов Омской области информации</w:t>
      </w:r>
      <w:r w:rsidR="009C2000" w:rsidRPr="00052C6C">
        <w:rPr>
          <w:rFonts w:ascii="Times New Roman" w:hAnsi="Times New Roman" w:cs="Times New Roman"/>
          <w:sz w:val="40"/>
          <w:szCs w:val="28"/>
        </w:rPr>
        <w:t xml:space="preserve"> по форме, установленной приказом 163н. </w:t>
      </w:r>
    </w:p>
    <w:p w:rsidR="002269EB" w:rsidRPr="00052C6C" w:rsidRDefault="002269EB" w:rsidP="002269EB">
      <w:pPr>
        <w:ind w:firstLine="567"/>
        <w:jc w:val="both"/>
        <w:rPr>
          <w:rFonts w:ascii="Times New Roman" w:hAnsi="Times New Roman" w:cs="Times New Roman"/>
          <w:sz w:val="40"/>
          <w:szCs w:val="28"/>
        </w:rPr>
      </w:pPr>
    </w:p>
    <w:p w:rsidR="002269EB" w:rsidRPr="00052C6C" w:rsidRDefault="002269EB" w:rsidP="002269EB">
      <w:pPr>
        <w:ind w:firstLine="567"/>
        <w:jc w:val="both"/>
        <w:rPr>
          <w:rFonts w:ascii="Times New Roman" w:hAnsi="Times New Roman" w:cs="Times New Roman"/>
          <w:sz w:val="40"/>
        </w:rPr>
      </w:pPr>
      <w:r w:rsidRPr="00052C6C">
        <w:rPr>
          <w:rFonts w:ascii="Times New Roman" w:hAnsi="Times New Roman" w:cs="Times New Roman"/>
          <w:sz w:val="40"/>
          <w:szCs w:val="28"/>
        </w:rPr>
        <w:t>В случае если участник казначейского сопровождения является одновременно получателем целевых средств по нескольким государственным контрактам, договорам (соглашениям), контрактам (договорам) лицевые счета открываются на каждый заключенный государствен</w:t>
      </w:r>
      <w:r w:rsidRPr="00052C6C">
        <w:rPr>
          <w:rFonts w:ascii="Times New Roman" w:hAnsi="Times New Roman" w:cs="Times New Roman"/>
          <w:sz w:val="40"/>
        </w:rPr>
        <w:t>ный контракт, договор (соглашение), контракт (договор).</w:t>
      </w:r>
    </w:p>
    <w:p w:rsidR="005F4193" w:rsidRDefault="005F4193" w:rsidP="00890CCE">
      <w:pPr>
        <w:ind w:firstLine="567"/>
        <w:jc w:val="both"/>
        <w:rPr>
          <w:rFonts w:ascii="Times New Roman" w:hAnsi="Times New Roman" w:cs="Times New Roman"/>
          <w:sz w:val="40"/>
        </w:rPr>
      </w:pPr>
    </w:p>
    <w:p w:rsidR="00890CCE" w:rsidRPr="00052C6C" w:rsidRDefault="00890CCE" w:rsidP="00890CCE">
      <w:pPr>
        <w:ind w:firstLine="567"/>
        <w:jc w:val="both"/>
        <w:rPr>
          <w:rFonts w:ascii="Times New Roman" w:hAnsi="Times New Roman" w:cs="Times New Roman"/>
          <w:sz w:val="40"/>
        </w:rPr>
      </w:pPr>
      <w:r w:rsidRPr="00052C6C">
        <w:rPr>
          <w:rFonts w:ascii="Times New Roman" w:hAnsi="Times New Roman" w:cs="Times New Roman"/>
          <w:sz w:val="40"/>
        </w:rPr>
        <w:t>Для открытия лицевого счета участник казначейского сопровождения представляет в Центр учета и казначейства следующие документы:</w:t>
      </w:r>
    </w:p>
    <w:p w:rsidR="00890CCE" w:rsidRPr="00052C6C" w:rsidRDefault="00890CCE" w:rsidP="00890CCE">
      <w:pPr>
        <w:ind w:firstLine="567"/>
        <w:jc w:val="both"/>
        <w:rPr>
          <w:rFonts w:ascii="Times New Roman" w:hAnsi="Times New Roman" w:cs="Times New Roman"/>
          <w:sz w:val="40"/>
        </w:rPr>
      </w:pPr>
      <w:r w:rsidRPr="00052C6C">
        <w:rPr>
          <w:rFonts w:ascii="Times New Roman" w:hAnsi="Times New Roman" w:cs="Times New Roman"/>
          <w:sz w:val="40"/>
        </w:rPr>
        <w:t>1) заявление на открытие лицевого счета по форме</w:t>
      </w:r>
      <w:r w:rsidR="009C2000" w:rsidRPr="00052C6C">
        <w:rPr>
          <w:rFonts w:ascii="Times New Roman" w:hAnsi="Times New Roman" w:cs="Times New Roman"/>
          <w:sz w:val="40"/>
        </w:rPr>
        <w:t>,</w:t>
      </w:r>
      <w:r w:rsidRPr="00052C6C">
        <w:rPr>
          <w:rFonts w:ascii="Times New Roman" w:hAnsi="Times New Roman" w:cs="Times New Roman"/>
          <w:sz w:val="40"/>
        </w:rPr>
        <w:t xml:space="preserve"> </w:t>
      </w:r>
      <w:r w:rsidR="009C2000" w:rsidRPr="00052C6C">
        <w:rPr>
          <w:rFonts w:ascii="Times New Roman" w:hAnsi="Times New Roman" w:cs="Times New Roman"/>
          <w:sz w:val="40"/>
        </w:rPr>
        <w:t xml:space="preserve">установленной </w:t>
      </w:r>
      <w:r w:rsidRPr="00052C6C">
        <w:rPr>
          <w:rFonts w:ascii="Times New Roman" w:hAnsi="Times New Roman" w:cs="Times New Roman"/>
          <w:sz w:val="40"/>
        </w:rPr>
        <w:t>Порядк</w:t>
      </w:r>
      <w:r w:rsidR="009C2000" w:rsidRPr="00052C6C">
        <w:rPr>
          <w:rFonts w:ascii="Times New Roman" w:hAnsi="Times New Roman" w:cs="Times New Roman"/>
          <w:sz w:val="40"/>
        </w:rPr>
        <w:t>ом</w:t>
      </w:r>
      <w:r w:rsidRPr="00052C6C">
        <w:rPr>
          <w:rFonts w:ascii="Times New Roman" w:hAnsi="Times New Roman" w:cs="Times New Roman"/>
          <w:sz w:val="40"/>
        </w:rPr>
        <w:t xml:space="preserve"> открытия и ведения лицевых счетов участникам казначейского сопровождения в Министерстве финансов Омской области;</w:t>
      </w:r>
    </w:p>
    <w:p w:rsidR="00890CCE" w:rsidRPr="00052C6C" w:rsidRDefault="00890CCE" w:rsidP="00890CCE">
      <w:pPr>
        <w:ind w:firstLine="567"/>
        <w:jc w:val="both"/>
        <w:rPr>
          <w:rFonts w:ascii="Times New Roman" w:hAnsi="Times New Roman" w:cs="Times New Roman"/>
          <w:sz w:val="40"/>
        </w:rPr>
      </w:pPr>
      <w:r w:rsidRPr="00052C6C">
        <w:rPr>
          <w:rFonts w:ascii="Times New Roman" w:hAnsi="Times New Roman" w:cs="Times New Roman"/>
          <w:sz w:val="40"/>
        </w:rPr>
        <w:t xml:space="preserve">2) карточка образцов подписей и оттиска печати </w:t>
      </w:r>
      <w:r w:rsidR="009C2000" w:rsidRPr="00052C6C">
        <w:rPr>
          <w:rFonts w:ascii="Times New Roman" w:hAnsi="Times New Roman" w:cs="Times New Roman"/>
          <w:sz w:val="40"/>
        </w:rPr>
        <w:t>по форме, установленной Порядком открытия и ведения лицевых счетов участникам казначейского сопровождения в Министерстве финансов Омской области</w:t>
      </w:r>
      <w:r w:rsidRPr="00052C6C">
        <w:rPr>
          <w:rFonts w:ascii="Times New Roman" w:hAnsi="Times New Roman" w:cs="Times New Roman"/>
          <w:sz w:val="40"/>
        </w:rPr>
        <w:t>;</w:t>
      </w:r>
    </w:p>
    <w:p w:rsidR="00890CCE" w:rsidRPr="00052C6C" w:rsidRDefault="00890CCE" w:rsidP="00890CCE">
      <w:pPr>
        <w:ind w:firstLine="567"/>
        <w:jc w:val="both"/>
        <w:rPr>
          <w:rFonts w:ascii="Times New Roman" w:hAnsi="Times New Roman" w:cs="Times New Roman"/>
          <w:sz w:val="40"/>
        </w:rPr>
      </w:pPr>
      <w:r w:rsidRPr="00052C6C">
        <w:rPr>
          <w:rFonts w:ascii="Times New Roman" w:hAnsi="Times New Roman" w:cs="Times New Roman"/>
          <w:sz w:val="40"/>
        </w:rPr>
        <w:t>3) копия документа-основания, заверенная заказчиком;</w:t>
      </w:r>
    </w:p>
    <w:p w:rsidR="002269EB" w:rsidRPr="00052C6C" w:rsidRDefault="00890CCE" w:rsidP="00890CCE">
      <w:pPr>
        <w:ind w:firstLine="567"/>
        <w:jc w:val="both"/>
        <w:rPr>
          <w:rFonts w:ascii="Times New Roman" w:hAnsi="Times New Roman" w:cs="Times New Roman"/>
          <w:sz w:val="40"/>
        </w:rPr>
      </w:pPr>
      <w:r w:rsidRPr="00052C6C">
        <w:rPr>
          <w:rFonts w:ascii="Times New Roman" w:hAnsi="Times New Roman" w:cs="Times New Roman"/>
          <w:sz w:val="40"/>
        </w:rPr>
        <w:t xml:space="preserve">4) соглашение о неразглашении информации </w:t>
      </w:r>
      <w:r w:rsidR="009C2000" w:rsidRPr="00052C6C">
        <w:rPr>
          <w:rFonts w:ascii="Times New Roman" w:hAnsi="Times New Roman" w:cs="Times New Roman"/>
          <w:sz w:val="40"/>
        </w:rPr>
        <w:t xml:space="preserve">по форме, установленной Порядком открытия и ведения </w:t>
      </w:r>
      <w:r w:rsidR="009C2000" w:rsidRPr="00052C6C">
        <w:rPr>
          <w:rFonts w:ascii="Times New Roman" w:hAnsi="Times New Roman" w:cs="Times New Roman"/>
          <w:sz w:val="40"/>
        </w:rPr>
        <w:lastRenderedPageBreak/>
        <w:t>лицевых счетов участникам казначейского сопровождения в Министерстве финансов Омской области</w:t>
      </w:r>
      <w:r w:rsidRPr="00052C6C">
        <w:rPr>
          <w:rFonts w:ascii="Times New Roman" w:hAnsi="Times New Roman" w:cs="Times New Roman"/>
          <w:sz w:val="40"/>
        </w:rPr>
        <w:t>.</w:t>
      </w:r>
    </w:p>
    <w:p w:rsidR="002269EB" w:rsidRDefault="00890CCE" w:rsidP="002269EB">
      <w:pPr>
        <w:ind w:firstLine="567"/>
        <w:jc w:val="both"/>
        <w:rPr>
          <w:rFonts w:ascii="Times New Roman" w:hAnsi="Times New Roman" w:cs="Times New Roman"/>
          <w:sz w:val="40"/>
        </w:rPr>
      </w:pPr>
      <w:r w:rsidRPr="00052C6C">
        <w:rPr>
          <w:rFonts w:ascii="Times New Roman" w:hAnsi="Times New Roman" w:cs="Times New Roman"/>
          <w:sz w:val="40"/>
        </w:rPr>
        <w:t>Обособленное подразделение юридического лица дополнительно представляет ходатайство юридического лица об открытии лицевого счета обособленному подразделению юридического лица, подписанное руководителем и главным бухгалтером (при наличии) (иными уполномоченными руководителем лицами) юридического лица.</w:t>
      </w:r>
    </w:p>
    <w:p w:rsidR="00A910D4" w:rsidRPr="00A910D4" w:rsidRDefault="00A910D4" w:rsidP="002269EB">
      <w:pPr>
        <w:ind w:firstLine="567"/>
        <w:jc w:val="both"/>
        <w:rPr>
          <w:rFonts w:ascii="Times New Roman" w:hAnsi="Times New Roman" w:cs="Times New Roman"/>
          <w:sz w:val="6"/>
        </w:rPr>
      </w:pPr>
    </w:p>
    <w:p w:rsidR="009C2000" w:rsidRDefault="009C2000" w:rsidP="009C2000">
      <w:pPr>
        <w:autoSpaceDE w:val="0"/>
        <w:autoSpaceDN w:val="0"/>
        <w:adjustRightInd w:val="0"/>
        <w:spacing w:after="0" w:line="240" w:lineRule="auto"/>
        <w:ind w:firstLine="709"/>
        <w:jc w:val="both"/>
        <w:rPr>
          <w:rFonts w:ascii="Times New Roman" w:hAnsi="Times New Roman" w:cs="Times New Roman"/>
          <w:sz w:val="40"/>
          <w:szCs w:val="28"/>
        </w:rPr>
      </w:pPr>
      <w:r w:rsidRPr="00052C6C">
        <w:rPr>
          <w:rFonts w:ascii="Times New Roman" w:hAnsi="Times New Roman" w:cs="Times New Roman"/>
          <w:sz w:val="40"/>
          <w:szCs w:val="28"/>
        </w:rPr>
        <w:t xml:space="preserve">Участники казначейского сопровождения должны соблюдать условия ведения и использования лицевого счета (режим лицевого счета), указанные в </w:t>
      </w:r>
      <w:hyperlink r:id="rId6" w:history="1">
        <w:r w:rsidRPr="00052C6C">
          <w:rPr>
            <w:rFonts w:ascii="Times New Roman" w:hAnsi="Times New Roman" w:cs="Times New Roman"/>
            <w:color w:val="0000FF"/>
            <w:sz w:val="40"/>
            <w:szCs w:val="28"/>
          </w:rPr>
          <w:t>пункте 3 статьи 242.23</w:t>
        </w:r>
      </w:hyperlink>
      <w:r w:rsidRPr="00052C6C">
        <w:rPr>
          <w:rFonts w:ascii="Times New Roman" w:hAnsi="Times New Roman" w:cs="Times New Roman"/>
          <w:sz w:val="40"/>
          <w:szCs w:val="28"/>
        </w:rPr>
        <w:t xml:space="preserve"> Бюджетного кодекса Российской Федерации:</w:t>
      </w:r>
    </w:p>
    <w:p w:rsidR="005F4193" w:rsidRPr="00052C6C" w:rsidRDefault="005F4193" w:rsidP="009C2000">
      <w:pPr>
        <w:autoSpaceDE w:val="0"/>
        <w:autoSpaceDN w:val="0"/>
        <w:adjustRightInd w:val="0"/>
        <w:spacing w:after="0" w:line="240" w:lineRule="auto"/>
        <w:ind w:firstLine="709"/>
        <w:jc w:val="both"/>
        <w:rPr>
          <w:rFonts w:ascii="Times New Roman" w:hAnsi="Times New Roman" w:cs="Times New Roman"/>
          <w:sz w:val="40"/>
          <w:szCs w:val="28"/>
        </w:rPr>
      </w:pPr>
    </w:p>
    <w:p w:rsidR="009C2000" w:rsidRDefault="009C2000" w:rsidP="009C2000">
      <w:pPr>
        <w:autoSpaceDE w:val="0"/>
        <w:autoSpaceDN w:val="0"/>
        <w:adjustRightInd w:val="0"/>
        <w:spacing w:after="0" w:line="240" w:lineRule="auto"/>
        <w:jc w:val="both"/>
        <w:rPr>
          <w:rFonts w:ascii="Times New Roman" w:hAnsi="Times New Roman" w:cs="Times New Roman"/>
          <w:sz w:val="28"/>
          <w:szCs w:val="28"/>
        </w:rPr>
      </w:pPr>
    </w:p>
    <w:p w:rsidR="005F4193" w:rsidRDefault="005F4193" w:rsidP="009C200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"Статья 242.23 Бюджетного кодекса Российской Федерации</w:t>
      </w:r>
    </w:p>
    <w:p w:rsidR="009C2000" w:rsidRPr="00052C6C" w:rsidRDefault="009C2000" w:rsidP="009C2000">
      <w:pPr>
        <w:autoSpaceDE w:val="0"/>
        <w:autoSpaceDN w:val="0"/>
        <w:adjustRightInd w:val="0"/>
        <w:spacing w:after="0" w:line="240" w:lineRule="auto"/>
        <w:ind w:firstLine="539"/>
        <w:jc w:val="both"/>
        <w:rPr>
          <w:rFonts w:ascii="Times New Roman" w:hAnsi="Times New Roman" w:cs="Times New Roman"/>
          <w:sz w:val="28"/>
          <w:szCs w:val="28"/>
        </w:rPr>
      </w:pPr>
      <w:r w:rsidRPr="00052C6C">
        <w:rPr>
          <w:rFonts w:ascii="Times New Roman" w:hAnsi="Times New Roman" w:cs="Times New Roman"/>
          <w:sz w:val="28"/>
          <w:szCs w:val="28"/>
        </w:rPr>
        <w:t xml:space="preserve">3. Казначейское сопровождение осуществляется Федеральным казначейством в соответствии с </w:t>
      </w:r>
      <w:hyperlink r:id="rId7" w:history="1">
        <w:r w:rsidRPr="00052C6C">
          <w:rPr>
            <w:rFonts w:ascii="Times New Roman" w:hAnsi="Times New Roman" w:cs="Times New Roman"/>
            <w:color w:val="0000FF"/>
            <w:sz w:val="28"/>
            <w:szCs w:val="28"/>
          </w:rPr>
          <w:t>порядком</w:t>
        </w:r>
      </w:hyperlink>
      <w:r w:rsidRPr="00052C6C">
        <w:rPr>
          <w:rFonts w:ascii="Times New Roman" w:hAnsi="Times New Roman" w:cs="Times New Roman"/>
          <w:sz w:val="28"/>
          <w:szCs w:val="28"/>
        </w:rPr>
        <w:t>,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w:t>
      </w:r>
    </w:p>
    <w:p w:rsidR="009C2000" w:rsidRPr="00052C6C" w:rsidRDefault="009C2000" w:rsidP="009C2000">
      <w:pPr>
        <w:autoSpaceDE w:val="0"/>
        <w:autoSpaceDN w:val="0"/>
        <w:adjustRightInd w:val="0"/>
        <w:spacing w:after="0" w:line="240" w:lineRule="auto"/>
        <w:ind w:firstLine="539"/>
        <w:jc w:val="both"/>
        <w:rPr>
          <w:rFonts w:ascii="Times New Roman" w:hAnsi="Times New Roman" w:cs="Times New Roman"/>
          <w:sz w:val="28"/>
          <w:szCs w:val="28"/>
        </w:rPr>
      </w:pPr>
      <w:r w:rsidRPr="00052C6C">
        <w:rPr>
          <w:rFonts w:ascii="Times New Roman" w:hAnsi="Times New Roman" w:cs="Times New Roman"/>
          <w:sz w:val="28"/>
          <w:szCs w:val="28"/>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9C2000" w:rsidRPr="00052C6C" w:rsidRDefault="009C2000" w:rsidP="009C2000">
      <w:pPr>
        <w:autoSpaceDE w:val="0"/>
        <w:autoSpaceDN w:val="0"/>
        <w:adjustRightInd w:val="0"/>
        <w:spacing w:after="0" w:line="240" w:lineRule="auto"/>
        <w:ind w:firstLine="539"/>
        <w:jc w:val="both"/>
        <w:rPr>
          <w:rFonts w:ascii="Times New Roman" w:hAnsi="Times New Roman" w:cs="Times New Roman"/>
          <w:sz w:val="28"/>
          <w:szCs w:val="28"/>
        </w:rPr>
      </w:pPr>
      <w:r w:rsidRPr="00052C6C">
        <w:rPr>
          <w:rFonts w:ascii="Times New Roman" w:hAnsi="Times New Roman" w:cs="Times New Roman"/>
          <w:sz w:val="28"/>
          <w:szCs w:val="28"/>
        </w:rPr>
        <w:t xml:space="preserve">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w:t>
      </w:r>
      <w:r w:rsidRPr="00052C6C">
        <w:rPr>
          <w:rFonts w:ascii="Times New Roman" w:hAnsi="Times New Roman" w:cs="Times New Roman"/>
          <w:sz w:val="28"/>
          <w:szCs w:val="28"/>
        </w:rPr>
        <w:lastRenderedPageBreak/>
        <w:t>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9C2000" w:rsidRPr="00052C6C" w:rsidRDefault="009C2000" w:rsidP="009C2000">
      <w:pPr>
        <w:autoSpaceDE w:val="0"/>
        <w:autoSpaceDN w:val="0"/>
        <w:adjustRightInd w:val="0"/>
        <w:spacing w:after="0" w:line="240" w:lineRule="auto"/>
        <w:ind w:firstLine="539"/>
        <w:jc w:val="both"/>
        <w:rPr>
          <w:rFonts w:ascii="Times New Roman" w:hAnsi="Times New Roman" w:cs="Times New Roman"/>
          <w:sz w:val="28"/>
          <w:szCs w:val="28"/>
        </w:rPr>
      </w:pPr>
      <w:r w:rsidRPr="00052C6C">
        <w:rPr>
          <w:rFonts w:ascii="Times New Roman" w:hAnsi="Times New Roman" w:cs="Times New Roman"/>
          <w:sz w:val="28"/>
          <w:szCs w:val="28"/>
        </w:rPr>
        <w:t>3) на счета, открытые в учреждении Центрального банка Российской Федерации или в кредитной организации юридическому лицу, за исключением:</w:t>
      </w:r>
    </w:p>
    <w:p w:rsidR="009C2000" w:rsidRPr="00052C6C" w:rsidRDefault="009C2000" w:rsidP="009C2000">
      <w:pPr>
        <w:autoSpaceDE w:val="0"/>
        <w:autoSpaceDN w:val="0"/>
        <w:adjustRightInd w:val="0"/>
        <w:spacing w:after="0" w:line="240" w:lineRule="auto"/>
        <w:ind w:firstLine="539"/>
        <w:jc w:val="both"/>
        <w:rPr>
          <w:rFonts w:ascii="Times New Roman" w:hAnsi="Times New Roman" w:cs="Times New Roman"/>
          <w:sz w:val="28"/>
          <w:szCs w:val="28"/>
        </w:rPr>
      </w:pPr>
      <w:r w:rsidRPr="00052C6C">
        <w:rPr>
          <w:rFonts w:ascii="Times New Roman" w:hAnsi="Times New Roman" w:cs="Times New Roman"/>
          <w:sz w:val="28"/>
          <w:szCs w:val="28"/>
        </w:rPr>
        <w:t>оплаты обязательств юридического лица в соответствии с валютным законодательством Российской Федерации;</w:t>
      </w:r>
    </w:p>
    <w:p w:rsidR="009C2000" w:rsidRPr="00052C6C" w:rsidRDefault="009C2000" w:rsidP="009C2000">
      <w:pPr>
        <w:autoSpaceDE w:val="0"/>
        <w:autoSpaceDN w:val="0"/>
        <w:adjustRightInd w:val="0"/>
        <w:spacing w:after="0" w:line="240" w:lineRule="auto"/>
        <w:ind w:firstLine="539"/>
        <w:jc w:val="both"/>
        <w:rPr>
          <w:rFonts w:ascii="Times New Roman" w:hAnsi="Times New Roman" w:cs="Times New Roman"/>
          <w:sz w:val="28"/>
          <w:szCs w:val="28"/>
        </w:rPr>
      </w:pPr>
      <w:r w:rsidRPr="00052C6C">
        <w:rPr>
          <w:rFonts w:ascii="Times New Roman" w:hAnsi="Times New Roman" w:cs="Times New Roman"/>
          <w:sz w:val="28"/>
          <w:szCs w:val="28"/>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9C2000" w:rsidRPr="00052C6C" w:rsidRDefault="009C2000" w:rsidP="009C2000">
      <w:pPr>
        <w:autoSpaceDE w:val="0"/>
        <w:autoSpaceDN w:val="0"/>
        <w:adjustRightInd w:val="0"/>
        <w:spacing w:after="0" w:line="240" w:lineRule="auto"/>
        <w:ind w:firstLine="539"/>
        <w:jc w:val="both"/>
        <w:rPr>
          <w:rFonts w:ascii="Times New Roman" w:hAnsi="Times New Roman" w:cs="Times New Roman"/>
          <w:sz w:val="28"/>
          <w:szCs w:val="28"/>
        </w:rPr>
      </w:pPr>
      <w:bookmarkStart w:id="1" w:name="Par6"/>
      <w:bookmarkEnd w:id="1"/>
      <w:r w:rsidRPr="00052C6C">
        <w:rPr>
          <w:rFonts w:ascii="Times New Roman" w:hAnsi="Times New Roman" w:cs="Times New Roman"/>
          <w:sz w:val="28"/>
          <w:szCs w:val="28"/>
        </w:rPr>
        <w:t xml:space="preserve">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w:t>
      </w:r>
      <w:hyperlink r:id="rId8" w:history="1">
        <w:r w:rsidRPr="00052C6C">
          <w:rPr>
            <w:rFonts w:ascii="Times New Roman" w:hAnsi="Times New Roman" w:cs="Times New Roman"/>
            <w:color w:val="0000FF"/>
            <w:sz w:val="28"/>
            <w:szCs w:val="28"/>
          </w:rPr>
          <w:t>пунктом 4</w:t>
        </w:r>
      </w:hyperlink>
      <w:r w:rsidRPr="00052C6C">
        <w:rPr>
          <w:rFonts w:ascii="Times New Roman" w:hAnsi="Times New Roman" w:cs="Times New Roman"/>
          <w:sz w:val="28"/>
          <w:szCs w:val="28"/>
        </w:rPr>
        <w:t xml:space="preserve"> настоящей статьи,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rsidR="009C2000" w:rsidRPr="00052C6C" w:rsidRDefault="009C2000" w:rsidP="009C2000">
      <w:pPr>
        <w:autoSpaceDE w:val="0"/>
        <w:autoSpaceDN w:val="0"/>
        <w:adjustRightInd w:val="0"/>
        <w:spacing w:after="0" w:line="240" w:lineRule="auto"/>
        <w:ind w:firstLine="539"/>
        <w:jc w:val="both"/>
        <w:rPr>
          <w:rFonts w:ascii="Times New Roman" w:hAnsi="Times New Roman" w:cs="Times New Roman"/>
          <w:sz w:val="28"/>
          <w:szCs w:val="28"/>
        </w:rPr>
      </w:pPr>
      <w:r w:rsidRPr="00052C6C">
        <w:rPr>
          <w:rFonts w:ascii="Times New Roman" w:hAnsi="Times New Roman" w:cs="Times New Roman"/>
          <w:sz w:val="28"/>
          <w:szCs w:val="28"/>
        </w:rPr>
        <w:t xml:space="preserve">возмещения произведенных юридическим лицом расходов (части расходов) при условии представления документов, указанных в </w:t>
      </w:r>
      <w:hyperlink w:anchor="Par6" w:history="1">
        <w:r w:rsidRPr="00052C6C">
          <w:rPr>
            <w:rFonts w:ascii="Times New Roman" w:hAnsi="Times New Roman" w:cs="Times New Roman"/>
            <w:color w:val="0000FF"/>
            <w:sz w:val="28"/>
            <w:szCs w:val="28"/>
          </w:rPr>
          <w:t>абзаце четвертом</w:t>
        </w:r>
      </w:hyperlink>
      <w:r w:rsidRPr="00052C6C">
        <w:rPr>
          <w:rFonts w:ascii="Times New Roman" w:hAnsi="Times New Roman" w:cs="Times New Roman"/>
          <w:sz w:val="28"/>
          <w:szCs w:val="28"/>
        </w:rPr>
        <w:t xml:space="preserve"> настоящего подпункта,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rsidR="009C2000" w:rsidRPr="00052C6C" w:rsidRDefault="009C2000" w:rsidP="009C2000">
      <w:pPr>
        <w:autoSpaceDE w:val="0"/>
        <w:autoSpaceDN w:val="0"/>
        <w:adjustRightInd w:val="0"/>
        <w:spacing w:after="0" w:line="240" w:lineRule="auto"/>
        <w:ind w:firstLine="539"/>
        <w:jc w:val="both"/>
        <w:rPr>
          <w:rFonts w:ascii="Times New Roman" w:hAnsi="Times New Roman" w:cs="Times New Roman"/>
          <w:sz w:val="28"/>
          <w:szCs w:val="28"/>
        </w:rPr>
      </w:pPr>
      <w:r w:rsidRPr="00052C6C">
        <w:rPr>
          <w:rFonts w:ascii="Times New Roman" w:hAnsi="Times New Roman" w:cs="Times New Roman"/>
          <w:sz w:val="28"/>
          <w:szCs w:val="28"/>
        </w:rPr>
        <w:t xml:space="preserve">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w:t>
      </w:r>
      <w:r w:rsidRPr="00052C6C">
        <w:rPr>
          <w:rFonts w:ascii="Times New Roman" w:hAnsi="Times New Roman" w:cs="Times New Roman"/>
          <w:sz w:val="28"/>
          <w:szCs w:val="28"/>
        </w:rPr>
        <w:lastRenderedPageBreak/>
        <w:t>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r w:rsidR="005F4193">
        <w:rPr>
          <w:rFonts w:ascii="Times New Roman" w:hAnsi="Times New Roman" w:cs="Times New Roman"/>
          <w:sz w:val="28"/>
          <w:szCs w:val="28"/>
        </w:rPr>
        <w:t>"</w:t>
      </w:r>
    </w:p>
    <w:p w:rsidR="009C2000" w:rsidRDefault="009C2000" w:rsidP="009C2000">
      <w:pPr>
        <w:autoSpaceDE w:val="0"/>
        <w:autoSpaceDN w:val="0"/>
        <w:adjustRightInd w:val="0"/>
        <w:spacing w:after="0" w:line="240" w:lineRule="auto"/>
        <w:jc w:val="both"/>
        <w:rPr>
          <w:rFonts w:ascii="Times New Roman" w:hAnsi="Times New Roman" w:cs="Times New Roman"/>
          <w:sz w:val="28"/>
          <w:szCs w:val="28"/>
        </w:rPr>
      </w:pPr>
    </w:p>
    <w:p w:rsidR="002B4690" w:rsidRPr="00052C6C" w:rsidRDefault="002B4690" w:rsidP="002B4690">
      <w:pPr>
        <w:autoSpaceDE w:val="0"/>
        <w:autoSpaceDN w:val="0"/>
        <w:adjustRightInd w:val="0"/>
        <w:spacing w:after="0" w:line="240" w:lineRule="auto"/>
        <w:ind w:firstLine="567"/>
        <w:jc w:val="both"/>
        <w:rPr>
          <w:rFonts w:ascii="Times New Roman" w:hAnsi="Times New Roman" w:cs="Times New Roman"/>
          <w:sz w:val="40"/>
          <w:szCs w:val="36"/>
        </w:rPr>
      </w:pPr>
      <w:r w:rsidRPr="00052C6C">
        <w:rPr>
          <w:rFonts w:ascii="Times New Roman" w:hAnsi="Times New Roman" w:cs="Times New Roman"/>
          <w:sz w:val="40"/>
          <w:szCs w:val="36"/>
        </w:rPr>
        <w:t>Министерство ежедневно (в рабочие дни) предоставляет информацию о государственных контрактах, договорах (соглашениях), контрактах (договорах), лицевых счетах и об операциях по зачислению и списанию целевых средств, отраженных на лицевых счетах нарастающим итогом, в порядке, установленном Приказом Казначейства России от 22.02.2022 № 9н "Об утверждении Порядка предоставления финансовым органом субъекта Российской Федерации (муниципального образования) информации о государственных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региональных (муниципальных) участников казначейского</w:t>
      </w:r>
      <w:r w:rsidR="00B112B2" w:rsidRPr="00052C6C">
        <w:rPr>
          <w:rFonts w:ascii="Times New Roman" w:hAnsi="Times New Roman" w:cs="Times New Roman"/>
          <w:sz w:val="40"/>
          <w:szCs w:val="36"/>
        </w:rPr>
        <w:t xml:space="preserve"> сопровождения"</w:t>
      </w:r>
      <w:r w:rsidRPr="00052C6C">
        <w:rPr>
          <w:rFonts w:ascii="Times New Roman" w:hAnsi="Times New Roman" w:cs="Times New Roman"/>
          <w:sz w:val="40"/>
          <w:szCs w:val="36"/>
        </w:rPr>
        <w:t>,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w:t>
      </w:r>
    </w:p>
    <w:p w:rsidR="009C2000" w:rsidRPr="00052C6C" w:rsidRDefault="009C2000" w:rsidP="002B4690">
      <w:pPr>
        <w:autoSpaceDE w:val="0"/>
        <w:autoSpaceDN w:val="0"/>
        <w:adjustRightInd w:val="0"/>
        <w:spacing w:after="0" w:line="240" w:lineRule="auto"/>
        <w:ind w:firstLine="567"/>
        <w:jc w:val="both"/>
        <w:rPr>
          <w:rFonts w:ascii="Times New Roman" w:hAnsi="Times New Roman" w:cs="Times New Roman"/>
          <w:sz w:val="40"/>
          <w:szCs w:val="36"/>
        </w:rPr>
      </w:pPr>
    </w:p>
    <w:p w:rsidR="00740726" w:rsidRPr="00052C6C" w:rsidRDefault="002B4690" w:rsidP="00740726">
      <w:pPr>
        <w:autoSpaceDE w:val="0"/>
        <w:autoSpaceDN w:val="0"/>
        <w:adjustRightInd w:val="0"/>
        <w:spacing w:after="0" w:line="240" w:lineRule="auto"/>
        <w:ind w:firstLine="567"/>
        <w:jc w:val="both"/>
        <w:rPr>
          <w:rFonts w:ascii="Times New Roman" w:hAnsi="Times New Roman" w:cs="Times New Roman"/>
          <w:sz w:val="40"/>
          <w:szCs w:val="36"/>
        </w:rPr>
      </w:pPr>
      <w:r w:rsidRPr="00052C6C">
        <w:rPr>
          <w:rFonts w:ascii="Times New Roman" w:hAnsi="Times New Roman" w:cs="Times New Roman"/>
          <w:sz w:val="40"/>
          <w:szCs w:val="36"/>
        </w:rPr>
        <w:t>В обязательном порядк</w:t>
      </w:r>
      <w:r w:rsidR="00C154BF" w:rsidRPr="00052C6C">
        <w:rPr>
          <w:rFonts w:ascii="Times New Roman" w:hAnsi="Times New Roman" w:cs="Times New Roman"/>
          <w:sz w:val="40"/>
          <w:szCs w:val="36"/>
        </w:rPr>
        <w:t>е</w:t>
      </w:r>
      <w:r w:rsidRPr="00052C6C">
        <w:rPr>
          <w:rFonts w:ascii="Times New Roman" w:hAnsi="Times New Roman" w:cs="Times New Roman"/>
          <w:sz w:val="40"/>
          <w:szCs w:val="36"/>
        </w:rPr>
        <w:t xml:space="preserve"> при казначейском сопровождении в государственных контрактах, контрактах (договорах) указывается </w:t>
      </w:r>
      <w:r w:rsidR="00740726" w:rsidRPr="00052C6C">
        <w:rPr>
          <w:rFonts w:ascii="Times New Roman" w:hAnsi="Times New Roman" w:cs="Times New Roman"/>
          <w:sz w:val="40"/>
          <w:szCs w:val="36"/>
        </w:rPr>
        <w:t>Идентификатор государственного</w:t>
      </w:r>
      <w:r w:rsidR="00B112B2" w:rsidRPr="00052C6C">
        <w:rPr>
          <w:rFonts w:ascii="Times New Roman" w:hAnsi="Times New Roman" w:cs="Times New Roman"/>
          <w:sz w:val="40"/>
          <w:szCs w:val="36"/>
        </w:rPr>
        <w:t xml:space="preserve"> контракта</w:t>
      </w:r>
      <w:r w:rsidR="00740726" w:rsidRPr="00052C6C">
        <w:rPr>
          <w:rFonts w:ascii="Times New Roman" w:hAnsi="Times New Roman" w:cs="Times New Roman"/>
          <w:sz w:val="40"/>
          <w:szCs w:val="36"/>
        </w:rPr>
        <w:t xml:space="preserve">, договора (соглашения) </w:t>
      </w:r>
      <w:r w:rsidRPr="00052C6C">
        <w:rPr>
          <w:rFonts w:ascii="Times New Roman" w:hAnsi="Times New Roman" w:cs="Times New Roman"/>
          <w:sz w:val="40"/>
          <w:szCs w:val="36"/>
        </w:rPr>
        <w:t xml:space="preserve">который </w:t>
      </w:r>
      <w:r w:rsidR="00740726" w:rsidRPr="00052C6C">
        <w:rPr>
          <w:rFonts w:ascii="Times New Roman" w:hAnsi="Times New Roman" w:cs="Times New Roman"/>
          <w:sz w:val="40"/>
          <w:szCs w:val="36"/>
        </w:rPr>
        <w:t xml:space="preserve">представляет собой уникальный аналитический </w:t>
      </w:r>
      <w:r w:rsidR="00740726" w:rsidRPr="00052C6C">
        <w:rPr>
          <w:rFonts w:ascii="Times New Roman" w:hAnsi="Times New Roman" w:cs="Times New Roman"/>
          <w:sz w:val="40"/>
          <w:szCs w:val="36"/>
        </w:rPr>
        <w:lastRenderedPageBreak/>
        <w:t>код и используется для идентификации государственных (муниципальных) контрактов, договоров (соглашений) и расчетов по ним, а также расчетов по контрактам (договорам) о поставке товаров, выполнении работ, оказании услуг,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обязательств по которым являются средства, предоставленные в рамках исполнения государственных (муниципальных) контрактов, договоров (соглашений) соответственно.</w:t>
      </w:r>
    </w:p>
    <w:p w:rsidR="00B112B2" w:rsidRPr="00052C6C" w:rsidRDefault="00B112B2" w:rsidP="00740726">
      <w:pPr>
        <w:autoSpaceDE w:val="0"/>
        <w:autoSpaceDN w:val="0"/>
        <w:adjustRightInd w:val="0"/>
        <w:spacing w:after="0" w:line="240" w:lineRule="auto"/>
        <w:ind w:firstLine="567"/>
        <w:jc w:val="both"/>
        <w:rPr>
          <w:rFonts w:ascii="Times New Roman" w:hAnsi="Times New Roman" w:cs="Times New Roman"/>
          <w:sz w:val="40"/>
          <w:szCs w:val="36"/>
        </w:rPr>
      </w:pPr>
    </w:p>
    <w:p w:rsidR="00B112B2" w:rsidRDefault="00B112B2" w:rsidP="00740726">
      <w:pPr>
        <w:autoSpaceDE w:val="0"/>
        <w:autoSpaceDN w:val="0"/>
        <w:adjustRightInd w:val="0"/>
        <w:spacing w:after="0" w:line="240" w:lineRule="auto"/>
        <w:ind w:firstLine="567"/>
        <w:jc w:val="both"/>
        <w:rPr>
          <w:rFonts w:ascii="Times New Roman" w:hAnsi="Times New Roman" w:cs="Times New Roman"/>
          <w:sz w:val="40"/>
          <w:szCs w:val="36"/>
        </w:rPr>
      </w:pPr>
      <w:r w:rsidRPr="00052C6C">
        <w:rPr>
          <w:rFonts w:ascii="Times New Roman" w:hAnsi="Times New Roman" w:cs="Times New Roman"/>
          <w:sz w:val="40"/>
          <w:szCs w:val="36"/>
        </w:rPr>
        <w:t>Идентификатор сохраняется на весь период действия государственного (муниципального) контракта, договора (соглашения), контракта (договора).</w:t>
      </w:r>
    </w:p>
    <w:p w:rsidR="00B112B2" w:rsidRPr="00052C6C" w:rsidRDefault="00B112B2" w:rsidP="00740726">
      <w:pPr>
        <w:autoSpaceDE w:val="0"/>
        <w:autoSpaceDN w:val="0"/>
        <w:adjustRightInd w:val="0"/>
        <w:spacing w:after="0" w:line="240" w:lineRule="auto"/>
        <w:ind w:firstLine="567"/>
        <w:jc w:val="both"/>
        <w:rPr>
          <w:rFonts w:ascii="Times New Roman" w:hAnsi="Times New Roman" w:cs="Times New Roman"/>
          <w:sz w:val="40"/>
          <w:szCs w:val="36"/>
        </w:rPr>
      </w:pPr>
    </w:p>
    <w:p w:rsidR="00B112B2" w:rsidRPr="00052C6C" w:rsidRDefault="00B112B2" w:rsidP="00B112B2">
      <w:pPr>
        <w:autoSpaceDE w:val="0"/>
        <w:autoSpaceDN w:val="0"/>
        <w:adjustRightInd w:val="0"/>
        <w:spacing w:after="0" w:line="240" w:lineRule="auto"/>
        <w:ind w:firstLine="567"/>
        <w:jc w:val="both"/>
        <w:rPr>
          <w:rFonts w:ascii="Times New Roman" w:hAnsi="Times New Roman" w:cs="Times New Roman"/>
          <w:sz w:val="40"/>
          <w:szCs w:val="36"/>
        </w:rPr>
      </w:pPr>
      <w:r w:rsidRPr="00052C6C">
        <w:rPr>
          <w:rFonts w:ascii="Times New Roman" w:hAnsi="Times New Roman" w:cs="Times New Roman"/>
          <w:sz w:val="40"/>
          <w:szCs w:val="36"/>
        </w:rPr>
        <w:t>Порядок формирования указанного идентификатора установлен Приказом Минфина России от 02.12.2021 года № 205н "Об утверждении Порядка формирования идентификатора государственного контракта, договора (соглашения) при казначейском сопровождении средств"</w:t>
      </w:r>
    </w:p>
    <w:p w:rsidR="00B112B2" w:rsidRPr="00052C6C" w:rsidRDefault="00B112B2" w:rsidP="00740726">
      <w:pPr>
        <w:autoSpaceDE w:val="0"/>
        <w:autoSpaceDN w:val="0"/>
        <w:adjustRightInd w:val="0"/>
        <w:spacing w:after="0" w:line="240" w:lineRule="auto"/>
        <w:ind w:firstLine="567"/>
        <w:jc w:val="both"/>
        <w:rPr>
          <w:rFonts w:ascii="Times New Roman" w:hAnsi="Times New Roman" w:cs="Times New Roman"/>
          <w:sz w:val="40"/>
          <w:szCs w:val="36"/>
        </w:rPr>
      </w:pPr>
    </w:p>
    <w:p w:rsidR="009C2000" w:rsidRPr="00052C6C" w:rsidRDefault="00FB0A2F" w:rsidP="002269EB">
      <w:pPr>
        <w:ind w:firstLine="567"/>
        <w:jc w:val="both"/>
        <w:rPr>
          <w:rFonts w:ascii="Times New Roman" w:hAnsi="Times New Roman" w:cs="Times New Roman"/>
          <w:sz w:val="40"/>
          <w:szCs w:val="36"/>
        </w:rPr>
      </w:pPr>
      <w:r w:rsidRPr="00052C6C">
        <w:rPr>
          <w:rFonts w:ascii="Times New Roman" w:hAnsi="Times New Roman" w:cs="Times New Roman"/>
          <w:sz w:val="40"/>
          <w:szCs w:val="36"/>
        </w:rPr>
        <w:t>Следует отметить, что при казначейском сопровождении бюджетные обязательства не регистрируются, на рассмотрение представляется только заявка на кассовый расход к которой прикладывается полный пакет документов.</w:t>
      </w:r>
    </w:p>
    <w:p w:rsidR="002B4690" w:rsidRPr="00052C6C" w:rsidRDefault="002B4690" w:rsidP="002B4690">
      <w:pPr>
        <w:ind w:firstLine="567"/>
        <w:jc w:val="both"/>
        <w:rPr>
          <w:rFonts w:ascii="Times New Roman" w:hAnsi="Times New Roman" w:cs="Times New Roman"/>
          <w:sz w:val="40"/>
          <w:szCs w:val="36"/>
        </w:rPr>
      </w:pPr>
      <w:r w:rsidRPr="00052C6C">
        <w:rPr>
          <w:rFonts w:ascii="Times New Roman" w:hAnsi="Times New Roman" w:cs="Times New Roman"/>
          <w:sz w:val="40"/>
          <w:szCs w:val="36"/>
        </w:rPr>
        <w:t xml:space="preserve">В целях недопущения финансовых нарушений участниками казначейского сопровождения Федеральное казначейство при открытии лицевых счетов и </w:t>
      </w:r>
      <w:r w:rsidRPr="00052C6C">
        <w:rPr>
          <w:rFonts w:ascii="Times New Roman" w:hAnsi="Times New Roman" w:cs="Times New Roman"/>
          <w:sz w:val="40"/>
          <w:szCs w:val="36"/>
        </w:rPr>
        <w:lastRenderedPageBreak/>
        <w:t>осуществлении операций в системе казначейских платежей проводит бюджетный мониторинг и применяет меры реагирования в порядке, установленном Правительством Российской Федерации, с соблюдением требований, установленных статьей 242.13-1 Бюджетного кодекса.</w:t>
      </w:r>
    </w:p>
    <w:p w:rsidR="005F4193" w:rsidRDefault="005F4193" w:rsidP="00FB0A2F">
      <w:pPr>
        <w:autoSpaceDE w:val="0"/>
        <w:autoSpaceDN w:val="0"/>
        <w:adjustRightInd w:val="0"/>
        <w:spacing w:after="0" w:line="240" w:lineRule="auto"/>
        <w:jc w:val="both"/>
        <w:rPr>
          <w:rFonts w:cs="Helv"/>
          <w:b/>
          <w:bCs/>
          <w:color w:val="800080"/>
          <w:sz w:val="40"/>
          <w:szCs w:val="36"/>
        </w:rPr>
      </w:pPr>
    </w:p>
    <w:p w:rsidR="005F4193" w:rsidRDefault="005F4193" w:rsidP="00FB0A2F">
      <w:pPr>
        <w:autoSpaceDE w:val="0"/>
        <w:autoSpaceDN w:val="0"/>
        <w:adjustRightInd w:val="0"/>
        <w:spacing w:after="0" w:line="240" w:lineRule="auto"/>
        <w:jc w:val="both"/>
        <w:rPr>
          <w:rFonts w:cs="Helv"/>
          <w:b/>
          <w:bCs/>
          <w:color w:val="800080"/>
          <w:sz w:val="40"/>
          <w:szCs w:val="36"/>
        </w:rPr>
      </w:pPr>
    </w:p>
    <w:p w:rsidR="007F3319" w:rsidRPr="00052C6C" w:rsidRDefault="005F4193" w:rsidP="006229FB">
      <w:pPr>
        <w:autoSpaceDE w:val="0"/>
        <w:autoSpaceDN w:val="0"/>
        <w:adjustRightInd w:val="0"/>
        <w:spacing w:after="0" w:line="240" w:lineRule="auto"/>
        <w:jc w:val="both"/>
        <w:rPr>
          <w:rFonts w:ascii="Times New Roman" w:hAnsi="Times New Roman" w:cs="Times New Roman"/>
          <w:sz w:val="40"/>
          <w:szCs w:val="40"/>
        </w:rPr>
      </w:pPr>
      <w:r>
        <w:rPr>
          <w:rFonts w:cs="Helv"/>
          <w:b/>
          <w:bCs/>
          <w:color w:val="800080"/>
          <w:sz w:val="40"/>
          <w:szCs w:val="36"/>
        </w:rPr>
        <w:tab/>
      </w:r>
      <w:r w:rsidR="00FB0A2F" w:rsidRPr="005F4193">
        <w:rPr>
          <w:rFonts w:cs="Helv"/>
          <w:b/>
          <w:bCs/>
          <w:color w:val="800080"/>
          <w:sz w:val="40"/>
          <w:szCs w:val="36"/>
          <w:u w:val="single"/>
        </w:rPr>
        <w:t>Порядок осуществления Министерством финансов Омской области казначейского сопровождения средств</w:t>
      </w:r>
      <w:r w:rsidR="00FB0A2F" w:rsidRPr="005F4193">
        <w:rPr>
          <w:rFonts w:ascii="Times New Roman" w:hAnsi="Times New Roman" w:cs="Times New Roman"/>
          <w:sz w:val="40"/>
          <w:szCs w:val="36"/>
          <w:u w:val="single"/>
        </w:rPr>
        <w:t xml:space="preserve"> </w:t>
      </w:r>
      <w:r w:rsidR="00FB0A2F" w:rsidRPr="005F4193">
        <w:rPr>
          <w:rFonts w:cs="Helv"/>
          <w:b/>
          <w:bCs/>
          <w:color w:val="800080"/>
          <w:sz w:val="40"/>
          <w:szCs w:val="36"/>
          <w:u w:val="single"/>
        </w:rPr>
        <w:t xml:space="preserve">разработан в соответствии с Общими требованиями, установленными Постановлением Правительства РФ от 01.12.2021 </w:t>
      </w:r>
      <w:r w:rsidR="00FA3414" w:rsidRPr="005F4193">
        <w:rPr>
          <w:rFonts w:cs="Helv"/>
          <w:b/>
          <w:bCs/>
          <w:color w:val="800080"/>
          <w:sz w:val="40"/>
          <w:szCs w:val="36"/>
          <w:u w:val="single"/>
        </w:rPr>
        <w:t>№</w:t>
      </w:r>
      <w:r w:rsidR="00FB0A2F" w:rsidRPr="005F4193">
        <w:rPr>
          <w:rFonts w:cs="Helv"/>
          <w:b/>
          <w:bCs/>
          <w:color w:val="800080"/>
          <w:sz w:val="40"/>
          <w:szCs w:val="36"/>
          <w:u w:val="single"/>
        </w:rPr>
        <w:t xml:space="preserve">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r w:rsidR="00052C6C" w:rsidRPr="005F4193">
        <w:rPr>
          <w:rFonts w:cs="Helv"/>
          <w:b/>
          <w:bCs/>
          <w:color w:val="800080"/>
          <w:sz w:val="40"/>
          <w:szCs w:val="36"/>
          <w:u w:val="single"/>
        </w:rPr>
        <w:t>.</w:t>
      </w:r>
    </w:p>
    <w:p w:rsidR="00FB0A2F" w:rsidRDefault="00FB0A2F" w:rsidP="007F3319">
      <w:pPr>
        <w:ind w:firstLine="567"/>
        <w:jc w:val="both"/>
        <w:rPr>
          <w:rFonts w:ascii="Times New Roman" w:hAnsi="Times New Roman" w:cs="Times New Roman"/>
          <w:sz w:val="28"/>
        </w:rPr>
      </w:pPr>
    </w:p>
    <w:p w:rsidR="00FB0A2F" w:rsidRDefault="00FB0A2F" w:rsidP="007F3319">
      <w:pPr>
        <w:ind w:firstLine="567"/>
        <w:jc w:val="both"/>
        <w:rPr>
          <w:rFonts w:ascii="Times New Roman" w:hAnsi="Times New Roman" w:cs="Times New Roman"/>
          <w:sz w:val="28"/>
        </w:rPr>
      </w:pPr>
    </w:p>
    <w:sectPr w:rsidR="00FB0A2F" w:rsidSect="002C3FB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BC"/>
    <w:rsid w:val="00040735"/>
    <w:rsid w:val="00047D6F"/>
    <w:rsid w:val="00052C6C"/>
    <w:rsid w:val="0006382F"/>
    <w:rsid w:val="001550CF"/>
    <w:rsid w:val="00191331"/>
    <w:rsid w:val="002057FA"/>
    <w:rsid w:val="00225353"/>
    <w:rsid w:val="002269EB"/>
    <w:rsid w:val="0024342A"/>
    <w:rsid w:val="00260350"/>
    <w:rsid w:val="002B4690"/>
    <w:rsid w:val="002C3FB9"/>
    <w:rsid w:val="002F2FD4"/>
    <w:rsid w:val="002F744C"/>
    <w:rsid w:val="003041DF"/>
    <w:rsid w:val="00330564"/>
    <w:rsid w:val="00332E83"/>
    <w:rsid w:val="00361515"/>
    <w:rsid w:val="00386CC0"/>
    <w:rsid w:val="00427127"/>
    <w:rsid w:val="004521F1"/>
    <w:rsid w:val="00483D56"/>
    <w:rsid w:val="00485E12"/>
    <w:rsid w:val="00501450"/>
    <w:rsid w:val="00544C2C"/>
    <w:rsid w:val="005B09AC"/>
    <w:rsid w:val="005C5ADA"/>
    <w:rsid w:val="005D03B2"/>
    <w:rsid w:val="005F4193"/>
    <w:rsid w:val="005F520C"/>
    <w:rsid w:val="006229FB"/>
    <w:rsid w:val="00625BF5"/>
    <w:rsid w:val="006F7E87"/>
    <w:rsid w:val="00704A25"/>
    <w:rsid w:val="00712DA8"/>
    <w:rsid w:val="00721C03"/>
    <w:rsid w:val="00740726"/>
    <w:rsid w:val="00782DBB"/>
    <w:rsid w:val="007F22D4"/>
    <w:rsid w:val="007F3319"/>
    <w:rsid w:val="00804A17"/>
    <w:rsid w:val="0087612C"/>
    <w:rsid w:val="00890CCE"/>
    <w:rsid w:val="008A4812"/>
    <w:rsid w:val="008F77DA"/>
    <w:rsid w:val="009543FA"/>
    <w:rsid w:val="009B3B6C"/>
    <w:rsid w:val="009C2000"/>
    <w:rsid w:val="009C262B"/>
    <w:rsid w:val="00A42852"/>
    <w:rsid w:val="00A564A0"/>
    <w:rsid w:val="00A859BC"/>
    <w:rsid w:val="00A910D4"/>
    <w:rsid w:val="00AE6EF0"/>
    <w:rsid w:val="00B112B2"/>
    <w:rsid w:val="00B1312E"/>
    <w:rsid w:val="00B3749E"/>
    <w:rsid w:val="00C14709"/>
    <w:rsid w:val="00C154BF"/>
    <w:rsid w:val="00CB6100"/>
    <w:rsid w:val="00D0486C"/>
    <w:rsid w:val="00D06533"/>
    <w:rsid w:val="00D230F2"/>
    <w:rsid w:val="00E232F7"/>
    <w:rsid w:val="00E6769E"/>
    <w:rsid w:val="00F01EA9"/>
    <w:rsid w:val="00F14116"/>
    <w:rsid w:val="00F30CBB"/>
    <w:rsid w:val="00F44196"/>
    <w:rsid w:val="00F4582B"/>
    <w:rsid w:val="00F54AF3"/>
    <w:rsid w:val="00FA3414"/>
    <w:rsid w:val="00FB0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9451"/>
  <w15:chartTrackingRefBased/>
  <w15:docId w15:val="{D6612259-ED50-4569-BE04-AE9D9602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845BE5063C634E38D49020CE7C1677D42665B0BECD1BB6C2037843967BB116A8EBE7944CEB7EDE4085A466DB1C5A76B90723617970zFvCN" TargetMode="External"/><Relationship Id="rId3" Type="http://schemas.openxmlformats.org/officeDocument/2006/relationships/webSettings" Target="webSettings.xml"/><Relationship Id="rId7" Type="http://schemas.openxmlformats.org/officeDocument/2006/relationships/hyperlink" Target="consultantplus://offline/ref=E4845BE5063C634E38D49020CE7C1677D42663B0BDC91BB6C2037843967BB116A8EBE7934BED7ED415DFB46292485F69B11C3D666770FE44zEv1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C2B3680E4364BF1F3896E44EE5C7742BCDEB937D0E7CCFD961DF7EFE32624D3CB33E63FAFD24F1263B5CAB210ECB757A7E0B4B0476FK2vBN" TargetMode="External"/><Relationship Id="rId5" Type="http://schemas.openxmlformats.org/officeDocument/2006/relationships/hyperlink" Target="consultantplus://offline/ref=3D1A7FDA68398B54D63C9C17DFB00AD1D5BC5FF5475DB8A9EF8F6F20BB2283A92AF06B930E6458352FD058ABB4FF6853D1E8DFEE09F7CAEDjCjCJ" TargetMode="External"/><Relationship Id="rId10" Type="http://schemas.openxmlformats.org/officeDocument/2006/relationships/theme" Target="theme/theme1.xml"/><Relationship Id="rId4" Type="http://schemas.openxmlformats.org/officeDocument/2006/relationships/hyperlink" Target="consultantplus://offline/ref=6764167C672318FBB7F0B3D7C93FBB0C583FC72029BCB078C97797FC6D1CB2DDFEDA242B7EFD33CCA855FEBDBBEAB9617D3B5BBAF8D379752Ar1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2499</Words>
  <Characters>14248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Чернова Лиана Николаевна</dc:creator>
  <cp:keywords/>
  <dc:description/>
  <cp:lastModifiedBy>Чернова Лиана Николаевна</cp:lastModifiedBy>
  <cp:revision>9</cp:revision>
  <cp:lastPrinted>2022-05-19T06:52:00Z</cp:lastPrinted>
  <dcterms:created xsi:type="dcterms:W3CDTF">2022-05-24T02:36:00Z</dcterms:created>
  <dcterms:modified xsi:type="dcterms:W3CDTF">2022-05-24T04:58:00Z</dcterms:modified>
</cp:coreProperties>
</file>