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ook w:val="04A0"/>
      </w:tblPr>
      <w:tblGrid>
        <w:gridCol w:w="1690"/>
        <w:gridCol w:w="8992"/>
      </w:tblGrid>
      <w:tr w:rsidR="003A6159" w:rsidRPr="001A6041" w:rsidTr="00961A63">
        <w:tc>
          <w:tcPr>
            <w:tcW w:w="10682" w:type="dxa"/>
            <w:gridSpan w:val="2"/>
            <w:shd w:val="clear" w:color="auto" w:fill="C6D9F1" w:themeFill="text2" w:themeFillTint="33"/>
          </w:tcPr>
          <w:p w:rsidR="003A6159" w:rsidRPr="003A6159" w:rsidRDefault="003A6159" w:rsidP="003A6159">
            <w:pPr>
              <w:pStyle w:val="ConsPlusNormal"/>
              <w:ind w:firstLine="540"/>
              <w:jc w:val="center"/>
              <w:rPr>
                <w:rFonts w:ascii="Times New Roman" w:hAnsi="Times New Roman" w:cs="Times New Roman"/>
                <w:b/>
                <w:sz w:val="28"/>
                <w:szCs w:val="28"/>
              </w:rPr>
            </w:pPr>
            <w:r w:rsidRPr="003A6159">
              <w:rPr>
                <w:rFonts w:ascii="Times New Roman" w:hAnsi="Times New Roman" w:cs="Times New Roman"/>
                <w:b/>
                <w:sz w:val="28"/>
                <w:szCs w:val="28"/>
              </w:rPr>
              <w:t xml:space="preserve">Проблемные вопросы </w:t>
            </w:r>
            <w:proofErr w:type="spellStart"/>
            <w:r w:rsidRPr="003A6159">
              <w:rPr>
                <w:rFonts w:ascii="Times New Roman" w:hAnsi="Times New Roman" w:cs="Times New Roman"/>
                <w:b/>
                <w:sz w:val="28"/>
                <w:szCs w:val="28"/>
              </w:rPr>
              <w:t>правоприменения</w:t>
            </w:r>
            <w:proofErr w:type="spellEnd"/>
            <w:r w:rsidRPr="003A6159">
              <w:rPr>
                <w:rFonts w:ascii="Times New Roman" w:hAnsi="Times New Roman" w:cs="Times New Roman"/>
                <w:b/>
                <w:sz w:val="28"/>
                <w:szCs w:val="28"/>
              </w:rPr>
              <w:t xml:space="preserve"> Федерального закона от </w:t>
            </w:r>
            <w:r>
              <w:rPr>
                <w:rFonts w:ascii="Times New Roman" w:hAnsi="Times New Roman" w:cs="Times New Roman"/>
                <w:b/>
                <w:sz w:val="28"/>
                <w:szCs w:val="28"/>
              </w:rPr>
              <w:t xml:space="preserve">      </w:t>
            </w:r>
            <w:r w:rsidRPr="003A6159">
              <w:rPr>
                <w:rFonts w:ascii="Times New Roman" w:hAnsi="Times New Roman" w:cs="Times New Roman"/>
                <w:b/>
                <w:sz w:val="28"/>
                <w:szCs w:val="28"/>
              </w:rPr>
              <w:t>05.04.2013 года №44-ФЗ «О контрактной системе в сфере закупок товаров, работ, услуг для обеспечения государственных и муниципальных нужд»</w:t>
            </w:r>
          </w:p>
        </w:tc>
      </w:tr>
      <w:tr w:rsidR="004E5144" w:rsidRPr="001A6041" w:rsidTr="00155E0B">
        <w:tc>
          <w:tcPr>
            <w:tcW w:w="1690" w:type="dxa"/>
            <w:shd w:val="clear" w:color="auto" w:fill="C6D9F1" w:themeFill="text2" w:themeFillTint="33"/>
          </w:tcPr>
          <w:p w:rsidR="004E5144" w:rsidRPr="001A6041" w:rsidRDefault="004E5144" w:rsidP="004E5144">
            <w:pPr>
              <w:ind w:firstLine="0"/>
              <w:rPr>
                <w:rFonts w:ascii="Times New Roman" w:hAnsi="Times New Roman" w:cs="Times New Roman"/>
                <w:sz w:val="24"/>
                <w:szCs w:val="24"/>
              </w:rPr>
            </w:pPr>
            <w:r w:rsidRPr="001A6041">
              <w:rPr>
                <w:rFonts w:ascii="Times New Roman" w:hAnsi="Times New Roman" w:cs="Times New Roman"/>
                <w:sz w:val="24"/>
                <w:szCs w:val="24"/>
              </w:rPr>
              <w:t>Часть 1 статьи 2</w:t>
            </w:r>
          </w:p>
        </w:tc>
        <w:tc>
          <w:tcPr>
            <w:tcW w:w="8992" w:type="dxa"/>
            <w:shd w:val="clear" w:color="auto" w:fill="C6D9F1" w:themeFill="text2" w:themeFillTint="33"/>
          </w:tcPr>
          <w:p w:rsidR="004E5144" w:rsidRPr="001A6041" w:rsidRDefault="004E5144" w:rsidP="004E5144">
            <w:pPr>
              <w:pStyle w:val="ConsPlusNormal"/>
              <w:ind w:firstLine="540"/>
              <w:jc w:val="both"/>
              <w:rPr>
                <w:rFonts w:ascii="Times New Roman" w:hAnsi="Times New Roman" w:cs="Times New Roman"/>
                <w:sz w:val="24"/>
                <w:szCs w:val="24"/>
              </w:rPr>
            </w:pPr>
            <w:proofErr w:type="gramStart"/>
            <w:r w:rsidRPr="001A6041">
              <w:rPr>
                <w:rFonts w:ascii="Times New Roman" w:hAnsi="Times New Roman" w:cs="Times New Roman"/>
                <w:sz w:val="24"/>
                <w:szCs w:val="24"/>
              </w:rPr>
              <w:t xml:space="preserve">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о контрактной системе в сфере закупок) основывается на положениях </w:t>
            </w:r>
            <w:hyperlink r:id="rId6" w:history="1">
              <w:r w:rsidRPr="001A6041">
                <w:rPr>
                  <w:rFonts w:ascii="Times New Roman" w:hAnsi="Times New Roman" w:cs="Times New Roman"/>
                  <w:sz w:val="24"/>
                  <w:szCs w:val="24"/>
                </w:rPr>
                <w:t>Конституции</w:t>
              </w:r>
            </w:hyperlink>
            <w:r w:rsidRPr="001A6041">
              <w:rPr>
                <w:rFonts w:ascii="Times New Roman" w:hAnsi="Times New Roman" w:cs="Times New Roman"/>
                <w:sz w:val="24"/>
                <w:szCs w:val="24"/>
              </w:rPr>
              <w:t xml:space="preserve"> Российской Федерации, Гражданского </w:t>
            </w:r>
            <w:hyperlink r:id="rId7" w:history="1">
              <w:r w:rsidRPr="001A6041">
                <w:rPr>
                  <w:rFonts w:ascii="Times New Roman" w:hAnsi="Times New Roman" w:cs="Times New Roman"/>
                  <w:sz w:val="24"/>
                  <w:szCs w:val="24"/>
                </w:rPr>
                <w:t>кодекса</w:t>
              </w:r>
            </w:hyperlink>
            <w:r w:rsidRPr="001A6041">
              <w:rPr>
                <w:rFonts w:ascii="Times New Roman" w:hAnsi="Times New Roman" w:cs="Times New Roman"/>
                <w:sz w:val="24"/>
                <w:szCs w:val="24"/>
              </w:rPr>
              <w:t xml:space="preserve"> Российской Федерации, Бюджетного </w:t>
            </w:r>
            <w:hyperlink r:id="rId8" w:history="1">
              <w:r w:rsidRPr="001A6041">
                <w:rPr>
                  <w:rFonts w:ascii="Times New Roman" w:hAnsi="Times New Roman" w:cs="Times New Roman"/>
                  <w:sz w:val="24"/>
                  <w:szCs w:val="24"/>
                </w:rPr>
                <w:t>кодекса</w:t>
              </w:r>
            </w:hyperlink>
            <w:r w:rsidRPr="001A6041">
              <w:rPr>
                <w:rFonts w:ascii="Times New Roman" w:hAnsi="Times New Roman" w:cs="Times New Roman"/>
                <w:sz w:val="24"/>
                <w:szCs w:val="24"/>
              </w:rPr>
              <w:t xml:space="preserve"> Российской Федерации и состоит из настоящего Федерального закона и других федеральных законов, регулирующих отношения, указанные в </w:t>
            </w:r>
            <w:hyperlink w:anchor="P39" w:history="1">
              <w:r w:rsidRPr="001A6041">
                <w:rPr>
                  <w:rFonts w:ascii="Times New Roman" w:hAnsi="Times New Roman" w:cs="Times New Roman"/>
                  <w:sz w:val="24"/>
                  <w:szCs w:val="24"/>
                </w:rPr>
                <w:t>части 1 статьи 1</w:t>
              </w:r>
              <w:proofErr w:type="gramEnd"/>
            </w:hyperlink>
            <w:r w:rsidRPr="001A6041">
              <w:rPr>
                <w:rFonts w:ascii="Times New Roman" w:hAnsi="Times New Roman" w:cs="Times New Roman"/>
                <w:sz w:val="24"/>
                <w:szCs w:val="24"/>
              </w:rPr>
              <w:t xml:space="preserve"> настоящего Федерального закона. Нормы права, содержащиеся в других федеральных законах и регулирующие указанные отношения, должны соответствовать настоящему Федеральному закону.</w:t>
            </w:r>
          </w:p>
          <w:p w:rsidR="004E5144" w:rsidRPr="001A6041" w:rsidRDefault="004E5144" w:rsidP="004E5144">
            <w:pPr>
              <w:ind w:firstLine="0"/>
              <w:rPr>
                <w:rFonts w:ascii="Times New Roman" w:hAnsi="Times New Roman" w:cs="Times New Roman"/>
                <w:sz w:val="24"/>
                <w:szCs w:val="24"/>
              </w:rPr>
            </w:pPr>
          </w:p>
        </w:tc>
      </w:tr>
      <w:tr w:rsidR="004E5144" w:rsidRPr="001A6041" w:rsidTr="00155E0B">
        <w:tc>
          <w:tcPr>
            <w:tcW w:w="1690" w:type="dxa"/>
          </w:tcPr>
          <w:p w:rsidR="004E5144" w:rsidRPr="001A6041" w:rsidRDefault="004E5144" w:rsidP="004E5144">
            <w:pPr>
              <w:ind w:firstLine="0"/>
              <w:rPr>
                <w:rFonts w:ascii="Times New Roman" w:hAnsi="Times New Roman" w:cs="Times New Roman"/>
                <w:sz w:val="24"/>
                <w:szCs w:val="24"/>
              </w:rPr>
            </w:pPr>
            <w:r w:rsidRPr="001A6041">
              <w:rPr>
                <w:rFonts w:ascii="Times New Roman" w:hAnsi="Times New Roman" w:cs="Times New Roman"/>
                <w:sz w:val="24"/>
                <w:szCs w:val="24"/>
              </w:rPr>
              <w:t>Пункт 4 статьи 3</w:t>
            </w:r>
          </w:p>
        </w:tc>
        <w:tc>
          <w:tcPr>
            <w:tcW w:w="8992" w:type="dxa"/>
          </w:tcPr>
          <w:p w:rsidR="004E5144" w:rsidRPr="001A6041" w:rsidRDefault="004E5144" w:rsidP="004E5144">
            <w:pPr>
              <w:pStyle w:val="ConsPlusNormal"/>
              <w:ind w:firstLine="540"/>
              <w:jc w:val="both"/>
              <w:rPr>
                <w:rFonts w:ascii="Times New Roman" w:hAnsi="Times New Roman" w:cs="Times New Roman"/>
                <w:sz w:val="24"/>
                <w:szCs w:val="24"/>
              </w:rPr>
            </w:pPr>
            <w:proofErr w:type="gramStart"/>
            <w:r w:rsidRPr="001A6041">
              <w:rPr>
                <w:rFonts w:ascii="Times New Roman" w:hAnsi="Times New Roman" w:cs="Times New Roman"/>
                <w:sz w:val="24"/>
                <w:szCs w:val="24"/>
              </w:rPr>
              <w:t xml:space="preserve">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9" w:history="1">
              <w:r w:rsidRPr="001A6041">
                <w:rPr>
                  <w:rFonts w:ascii="Times New Roman" w:hAnsi="Times New Roman" w:cs="Times New Roman"/>
                  <w:color w:val="0000FF"/>
                  <w:sz w:val="24"/>
                  <w:szCs w:val="24"/>
                </w:rPr>
                <w:t>подпунктом 1 пункта 3 статьи 284</w:t>
              </w:r>
            </w:hyperlink>
            <w:r w:rsidRPr="001A6041">
              <w:rPr>
                <w:rFonts w:ascii="Times New Roman" w:hAnsi="Times New Roman" w:cs="Times New Roman"/>
                <w:sz w:val="24"/>
                <w:szCs w:val="24"/>
              </w:rPr>
              <w:t xml:space="preserve"> Налогового кодекса Российской Федерации </w:t>
            </w:r>
            <w:hyperlink r:id="rId10" w:history="1">
              <w:r w:rsidRPr="001A6041">
                <w:rPr>
                  <w:rFonts w:ascii="Times New Roman" w:hAnsi="Times New Roman" w:cs="Times New Roman"/>
                  <w:color w:val="0000FF"/>
                  <w:sz w:val="24"/>
                  <w:szCs w:val="24"/>
                </w:rPr>
                <w:t>перечень</w:t>
              </w:r>
            </w:hyperlink>
            <w:r w:rsidRPr="001A6041">
              <w:rPr>
                <w:rFonts w:ascii="Times New Roman" w:hAnsi="Times New Roman" w:cs="Times New Roman"/>
                <w:sz w:val="24"/>
                <w:szCs w:val="24"/>
              </w:rPr>
              <w:t xml:space="preserve"> государств и территорий, предоставляющих льготный налоговый режим налогообложения и (или) не предусматривающих раскрытия и</w:t>
            </w:r>
            <w:proofErr w:type="gramEnd"/>
            <w:r w:rsidRPr="001A6041">
              <w:rPr>
                <w:rFonts w:ascii="Times New Roman" w:hAnsi="Times New Roman" w:cs="Times New Roman"/>
                <w:sz w:val="24"/>
                <w:szCs w:val="24"/>
              </w:rPr>
              <w:t xml:space="preserve"> предоставления информации при проведении финансовых операций (</w:t>
            </w:r>
            <w:proofErr w:type="spellStart"/>
            <w:r w:rsidRPr="001A6041">
              <w:rPr>
                <w:rFonts w:ascii="Times New Roman" w:hAnsi="Times New Roman" w:cs="Times New Roman"/>
                <w:sz w:val="24"/>
                <w:szCs w:val="24"/>
              </w:rPr>
              <w:t>офшорные</w:t>
            </w:r>
            <w:proofErr w:type="spellEnd"/>
            <w:r w:rsidRPr="001A6041">
              <w:rPr>
                <w:rFonts w:ascii="Times New Roman" w:hAnsi="Times New Roman" w:cs="Times New Roman"/>
                <w:sz w:val="24"/>
                <w:szCs w:val="24"/>
              </w:rPr>
              <w:t xml:space="preserve"> зоны) в отношении юридических лиц (далее - </w:t>
            </w:r>
            <w:proofErr w:type="spellStart"/>
            <w:r w:rsidRPr="001A6041">
              <w:rPr>
                <w:rFonts w:ascii="Times New Roman" w:hAnsi="Times New Roman" w:cs="Times New Roman"/>
                <w:sz w:val="24"/>
                <w:szCs w:val="24"/>
              </w:rPr>
              <w:t>офшорная</w:t>
            </w:r>
            <w:proofErr w:type="spellEnd"/>
            <w:r w:rsidRPr="001A6041">
              <w:rPr>
                <w:rFonts w:ascii="Times New Roman" w:hAnsi="Times New Roman" w:cs="Times New Roman"/>
                <w:sz w:val="24"/>
                <w:szCs w:val="24"/>
              </w:rPr>
              <w:t xml:space="preserve"> компания), или любое физическое лицо, в том числе зарегистрированное в качестве индивидуального предпринимателя;</w:t>
            </w:r>
          </w:p>
          <w:p w:rsidR="004E5144" w:rsidRPr="001A6041" w:rsidRDefault="004E5144" w:rsidP="004E5144">
            <w:pPr>
              <w:pStyle w:val="ConsPlusNormal"/>
              <w:jc w:val="both"/>
              <w:rPr>
                <w:rFonts w:ascii="Times New Roman" w:hAnsi="Times New Roman" w:cs="Times New Roman"/>
                <w:sz w:val="24"/>
                <w:szCs w:val="24"/>
              </w:rPr>
            </w:pPr>
            <w:r w:rsidRPr="001A6041">
              <w:rPr>
                <w:rFonts w:ascii="Times New Roman" w:hAnsi="Times New Roman" w:cs="Times New Roman"/>
                <w:sz w:val="24"/>
                <w:szCs w:val="24"/>
              </w:rPr>
              <w:t xml:space="preserve">(в ред. Федерального </w:t>
            </w:r>
            <w:hyperlink r:id="rId11" w:history="1">
              <w:r w:rsidRPr="001A6041">
                <w:rPr>
                  <w:rFonts w:ascii="Times New Roman" w:hAnsi="Times New Roman" w:cs="Times New Roman"/>
                  <w:color w:val="0000FF"/>
                  <w:sz w:val="24"/>
                  <w:szCs w:val="24"/>
                </w:rPr>
                <w:t>закона</w:t>
              </w:r>
            </w:hyperlink>
            <w:r w:rsidRPr="001A6041">
              <w:rPr>
                <w:rFonts w:ascii="Times New Roman" w:hAnsi="Times New Roman" w:cs="Times New Roman"/>
                <w:sz w:val="24"/>
                <w:szCs w:val="24"/>
              </w:rPr>
              <w:t xml:space="preserve"> от 13.07.2015 N 227-ФЗ)</w:t>
            </w:r>
          </w:p>
          <w:p w:rsidR="004E5144" w:rsidRPr="001A6041" w:rsidRDefault="004E5144" w:rsidP="004E5144">
            <w:pPr>
              <w:ind w:firstLine="0"/>
              <w:rPr>
                <w:rFonts w:ascii="Times New Roman" w:hAnsi="Times New Roman" w:cs="Times New Roman"/>
                <w:sz w:val="24"/>
                <w:szCs w:val="24"/>
              </w:rPr>
            </w:pPr>
          </w:p>
        </w:tc>
      </w:tr>
      <w:tr w:rsidR="00EA0A84" w:rsidRPr="001A6041" w:rsidTr="00155E0B">
        <w:tc>
          <w:tcPr>
            <w:tcW w:w="1690" w:type="dxa"/>
            <w:shd w:val="clear" w:color="auto" w:fill="C6D9F1" w:themeFill="text2" w:themeFillTint="33"/>
          </w:tcPr>
          <w:p w:rsidR="00EA0A84" w:rsidRPr="001A6041" w:rsidRDefault="00EA0A84" w:rsidP="004E5144">
            <w:pPr>
              <w:ind w:firstLine="0"/>
              <w:rPr>
                <w:rFonts w:ascii="Times New Roman" w:hAnsi="Times New Roman" w:cs="Times New Roman"/>
                <w:sz w:val="24"/>
                <w:szCs w:val="24"/>
              </w:rPr>
            </w:pPr>
            <w:r w:rsidRPr="001A6041">
              <w:rPr>
                <w:rFonts w:ascii="Times New Roman" w:hAnsi="Times New Roman" w:cs="Times New Roman"/>
                <w:sz w:val="24"/>
                <w:szCs w:val="24"/>
              </w:rPr>
              <w:t>Статья 6</w:t>
            </w:r>
          </w:p>
        </w:tc>
        <w:tc>
          <w:tcPr>
            <w:tcW w:w="8992" w:type="dxa"/>
            <w:shd w:val="clear" w:color="auto" w:fill="C6D9F1" w:themeFill="text2" w:themeFillTint="33"/>
          </w:tcPr>
          <w:p w:rsidR="00EA0A84" w:rsidRPr="001A6041" w:rsidRDefault="00EA0A84" w:rsidP="00EA0A84">
            <w:pPr>
              <w:pStyle w:val="ConsPlusNormal"/>
              <w:ind w:firstLine="540"/>
              <w:jc w:val="both"/>
              <w:rPr>
                <w:rFonts w:ascii="Times New Roman" w:hAnsi="Times New Roman" w:cs="Times New Roman"/>
                <w:sz w:val="24"/>
                <w:szCs w:val="24"/>
              </w:rPr>
            </w:pPr>
            <w:r w:rsidRPr="001A6041">
              <w:rPr>
                <w:rFonts w:ascii="Times New Roman" w:hAnsi="Times New Roman" w:cs="Times New Roman"/>
                <w:sz w:val="24"/>
                <w:szCs w:val="24"/>
              </w:rPr>
              <w:t xml:space="preserve">Принципы контрактной системы в сфере закупок </w:t>
            </w:r>
          </w:p>
          <w:p w:rsidR="00EA0A84" w:rsidRPr="001A6041" w:rsidRDefault="00EA0A84" w:rsidP="00EA0A84">
            <w:pPr>
              <w:pStyle w:val="ConsPlusNormal"/>
              <w:ind w:firstLine="540"/>
              <w:jc w:val="both"/>
              <w:rPr>
                <w:rFonts w:ascii="Times New Roman" w:hAnsi="Times New Roman" w:cs="Times New Roman"/>
                <w:sz w:val="24"/>
                <w:szCs w:val="24"/>
              </w:rPr>
            </w:pPr>
          </w:p>
          <w:p w:rsidR="00EA0A84" w:rsidRPr="001A6041" w:rsidRDefault="00EA0A84" w:rsidP="00EA0A84">
            <w:pPr>
              <w:pStyle w:val="ConsPlusNormal"/>
              <w:ind w:firstLine="540"/>
              <w:jc w:val="both"/>
              <w:rPr>
                <w:rFonts w:ascii="Times New Roman" w:hAnsi="Times New Roman" w:cs="Times New Roman"/>
                <w:sz w:val="24"/>
                <w:szCs w:val="24"/>
              </w:rPr>
            </w:pPr>
            <w:r w:rsidRPr="001A6041">
              <w:rPr>
                <w:rFonts w:ascii="Times New Roman" w:hAnsi="Times New Roman" w:cs="Times New Roman"/>
                <w:sz w:val="24"/>
                <w:szCs w:val="24"/>
              </w:rPr>
              <w:t>Контрактная система в сфере закупок основывается на принципах</w:t>
            </w:r>
            <w:r w:rsidR="007B06EC" w:rsidRPr="001A6041">
              <w:rPr>
                <w:rFonts w:ascii="Times New Roman" w:hAnsi="Times New Roman" w:cs="Times New Roman"/>
                <w:sz w:val="24"/>
                <w:szCs w:val="24"/>
              </w:rPr>
              <w:t>:</w:t>
            </w:r>
            <w:r w:rsidRPr="001A6041">
              <w:rPr>
                <w:rFonts w:ascii="Times New Roman" w:hAnsi="Times New Roman" w:cs="Times New Roman"/>
                <w:sz w:val="24"/>
                <w:szCs w:val="24"/>
              </w:rPr>
              <w:t xml:space="preserve"> </w:t>
            </w:r>
          </w:p>
          <w:p w:rsidR="00EA0A84" w:rsidRPr="001A6041" w:rsidRDefault="00EA0A84" w:rsidP="00EA0A84">
            <w:pPr>
              <w:pStyle w:val="ConsPlusNormal"/>
              <w:ind w:firstLine="540"/>
              <w:jc w:val="both"/>
              <w:rPr>
                <w:rFonts w:ascii="Times New Roman" w:hAnsi="Times New Roman" w:cs="Times New Roman"/>
                <w:sz w:val="24"/>
                <w:szCs w:val="24"/>
              </w:rPr>
            </w:pPr>
            <w:r w:rsidRPr="001A6041">
              <w:rPr>
                <w:rFonts w:ascii="Times New Roman" w:hAnsi="Times New Roman" w:cs="Times New Roman"/>
                <w:sz w:val="24"/>
                <w:szCs w:val="24"/>
              </w:rPr>
              <w:t xml:space="preserve">открытости, прозрачности информации о контрактной системе в сфере закупок, </w:t>
            </w:r>
          </w:p>
          <w:p w:rsidR="00EA0A84" w:rsidRPr="001A6041" w:rsidRDefault="00EA0A84" w:rsidP="00EA0A84">
            <w:pPr>
              <w:pStyle w:val="ConsPlusNormal"/>
              <w:ind w:firstLine="540"/>
              <w:jc w:val="both"/>
              <w:rPr>
                <w:rFonts w:ascii="Times New Roman" w:hAnsi="Times New Roman" w:cs="Times New Roman"/>
                <w:sz w:val="24"/>
                <w:szCs w:val="24"/>
              </w:rPr>
            </w:pPr>
            <w:r w:rsidRPr="001A6041">
              <w:rPr>
                <w:rFonts w:ascii="Times New Roman" w:hAnsi="Times New Roman" w:cs="Times New Roman"/>
                <w:sz w:val="24"/>
                <w:szCs w:val="24"/>
              </w:rPr>
              <w:t xml:space="preserve">обеспечения конкуренции, </w:t>
            </w:r>
          </w:p>
          <w:p w:rsidR="00EA0A84" w:rsidRPr="001A6041" w:rsidRDefault="00EA0A84" w:rsidP="00EA0A84">
            <w:pPr>
              <w:pStyle w:val="ConsPlusNormal"/>
              <w:ind w:firstLine="540"/>
              <w:jc w:val="both"/>
              <w:rPr>
                <w:rFonts w:ascii="Times New Roman" w:hAnsi="Times New Roman" w:cs="Times New Roman"/>
                <w:sz w:val="24"/>
                <w:szCs w:val="24"/>
              </w:rPr>
            </w:pPr>
            <w:r w:rsidRPr="001A6041">
              <w:rPr>
                <w:rFonts w:ascii="Times New Roman" w:hAnsi="Times New Roman" w:cs="Times New Roman"/>
                <w:sz w:val="24"/>
                <w:szCs w:val="24"/>
              </w:rPr>
              <w:t xml:space="preserve">профессионализма заказчиков, </w:t>
            </w:r>
          </w:p>
          <w:p w:rsidR="00EA0A84" w:rsidRPr="001A6041" w:rsidRDefault="00EA0A84" w:rsidP="00EA0A84">
            <w:pPr>
              <w:pStyle w:val="ConsPlusNormal"/>
              <w:ind w:firstLine="540"/>
              <w:jc w:val="both"/>
              <w:rPr>
                <w:rFonts w:ascii="Times New Roman" w:hAnsi="Times New Roman" w:cs="Times New Roman"/>
                <w:sz w:val="24"/>
                <w:szCs w:val="24"/>
              </w:rPr>
            </w:pPr>
            <w:r w:rsidRPr="001A6041">
              <w:rPr>
                <w:rFonts w:ascii="Times New Roman" w:hAnsi="Times New Roman" w:cs="Times New Roman"/>
                <w:sz w:val="24"/>
                <w:szCs w:val="24"/>
              </w:rPr>
              <w:t xml:space="preserve">стимулирования инноваций, </w:t>
            </w:r>
          </w:p>
          <w:p w:rsidR="00EA0A84" w:rsidRPr="001A6041" w:rsidRDefault="00EA0A84" w:rsidP="00EA0A84">
            <w:pPr>
              <w:pStyle w:val="ConsPlusNormal"/>
              <w:ind w:firstLine="540"/>
              <w:jc w:val="both"/>
              <w:rPr>
                <w:rFonts w:ascii="Times New Roman" w:hAnsi="Times New Roman" w:cs="Times New Roman"/>
                <w:sz w:val="24"/>
                <w:szCs w:val="24"/>
              </w:rPr>
            </w:pPr>
            <w:r w:rsidRPr="001A6041">
              <w:rPr>
                <w:rFonts w:ascii="Times New Roman" w:hAnsi="Times New Roman" w:cs="Times New Roman"/>
                <w:sz w:val="24"/>
                <w:szCs w:val="24"/>
              </w:rPr>
              <w:t xml:space="preserve">единства контрактной системы в сфере закупок, </w:t>
            </w:r>
          </w:p>
          <w:p w:rsidR="00EA0A84" w:rsidRPr="001A6041" w:rsidRDefault="00EA0A84" w:rsidP="00EA0A84">
            <w:pPr>
              <w:pStyle w:val="ConsPlusNormal"/>
              <w:ind w:firstLine="540"/>
              <w:jc w:val="both"/>
              <w:rPr>
                <w:rFonts w:ascii="Times New Roman" w:hAnsi="Times New Roman" w:cs="Times New Roman"/>
                <w:sz w:val="24"/>
                <w:szCs w:val="24"/>
              </w:rPr>
            </w:pPr>
            <w:r w:rsidRPr="001A6041">
              <w:rPr>
                <w:rFonts w:ascii="Times New Roman" w:hAnsi="Times New Roman" w:cs="Times New Roman"/>
                <w:sz w:val="24"/>
                <w:szCs w:val="24"/>
              </w:rPr>
              <w:t>ответственности за результативность обеспечения государственных и муниципальных нужд, эффективности осуществления закупок.</w:t>
            </w:r>
          </w:p>
          <w:p w:rsidR="00EA0A84" w:rsidRPr="001A6041" w:rsidRDefault="00EA0A84" w:rsidP="004E5144">
            <w:pPr>
              <w:pStyle w:val="ConsPlusNormal"/>
              <w:ind w:firstLine="540"/>
              <w:jc w:val="both"/>
              <w:rPr>
                <w:rFonts w:ascii="Times New Roman" w:hAnsi="Times New Roman" w:cs="Times New Roman"/>
                <w:sz w:val="24"/>
                <w:szCs w:val="24"/>
              </w:rPr>
            </w:pPr>
          </w:p>
        </w:tc>
      </w:tr>
      <w:tr w:rsidR="00EA0A84" w:rsidRPr="001A6041" w:rsidTr="00155E0B">
        <w:tc>
          <w:tcPr>
            <w:tcW w:w="1690" w:type="dxa"/>
            <w:shd w:val="clear" w:color="auto" w:fill="C6D9F1" w:themeFill="text2" w:themeFillTint="33"/>
          </w:tcPr>
          <w:p w:rsidR="00EA0A84" w:rsidRPr="001A6041" w:rsidRDefault="00EA0A84" w:rsidP="004E5144">
            <w:pPr>
              <w:ind w:firstLine="0"/>
              <w:rPr>
                <w:rFonts w:ascii="Times New Roman" w:hAnsi="Times New Roman" w:cs="Times New Roman"/>
                <w:sz w:val="24"/>
                <w:szCs w:val="24"/>
              </w:rPr>
            </w:pPr>
            <w:r w:rsidRPr="001A6041">
              <w:rPr>
                <w:rFonts w:ascii="Times New Roman" w:hAnsi="Times New Roman" w:cs="Times New Roman"/>
                <w:sz w:val="24"/>
                <w:szCs w:val="24"/>
              </w:rPr>
              <w:t>Статья 8</w:t>
            </w:r>
          </w:p>
        </w:tc>
        <w:tc>
          <w:tcPr>
            <w:tcW w:w="8992" w:type="dxa"/>
            <w:shd w:val="clear" w:color="auto" w:fill="C6D9F1" w:themeFill="text2" w:themeFillTint="33"/>
          </w:tcPr>
          <w:p w:rsidR="00EA0A84" w:rsidRPr="001A6041" w:rsidRDefault="00EA0A84" w:rsidP="00EA0A84">
            <w:pPr>
              <w:pStyle w:val="ConsPlusNormal"/>
              <w:ind w:firstLine="540"/>
              <w:jc w:val="both"/>
              <w:rPr>
                <w:rFonts w:ascii="Times New Roman" w:hAnsi="Times New Roman" w:cs="Times New Roman"/>
                <w:sz w:val="24"/>
                <w:szCs w:val="24"/>
              </w:rPr>
            </w:pPr>
            <w:r w:rsidRPr="001A6041">
              <w:rPr>
                <w:rFonts w:ascii="Times New Roman" w:hAnsi="Times New Roman" w:cs="Times New Roman"/>
                <w:sz w:val="24"/>
                <w:szCs w:val="24"/>
              </w:rPr>
              <w:t xml:space="preserve">Принцип обеспечения конкуренции </w:t>
            </w:r>
          </w:p>
          <w:p w:rsidR="00EA0A84" w:rsidRPr="001A6041" w:rsidRDefault="00EA0A84" w:rsidP="00EA0A84">
            <w:pPr>
              <w:pStyle w:val="ConsPlusNormal"/>
              <w:ind w:firstLine="540"/>
              <w:jc w:val="both"/>
              <w:rPr>
                <w:rFonts w:ascii="Times New Roman" w:hAnsi="Times New Roman" w:cs="Times New Roman"/>
                <w:sz w:val="24"/>
                <w:szCs w:val="24"/>
              </w:rPr>
            </w:pPr>
          </w:p>
          <w:p w:rsidR="00EA0A84" w:rsidRPr="001A6041" w:rsidRDefault="00EA0A84" w:rsidP="00EA0A84">
            <w:pPr>
              <w:pStyle w:val="ConsPlusNormal"/>
              <w:ind w:firstLine="540"/>
              <w:jc w:val="both"/>
              <w:rPr>
                <w:rFonts w:ascii="Times New Roman" w:hAnsi="Times New Roman" w:cs="Times New Roman"/>
                <w:sz w:val="24"/>
                <w:szCs w:val="24"/>
              </w:rPr>
            </w:pPr>
            <w:r w:rsidRPr="001A6041">
              <w:rPr>
                <w:rFonts w:ascii="Times New Roman" w:hAnsi="Times New Roman" w:cs="Times New Roman"/>
                <w:sz w:val="24"/>
                <w:szCs w:val="24"/>
              </w:rPr>
              <w:t>1. Контрактная система в сфере закупок направлена на создание равных условий для обеспечения конкуренции между участниками закупок.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(подрядчиком, исполнителем).</w:t>
            </w:r>
          </w:p>
          <w:p w:rsidR="00EA0A84" w:rsidRPr="001A6041" w:rsidRDefault="00EA0A84" w:rsidP="00EA0A84">
            <w:pPr>
              <w:pStyle w:val="ConsPlusNormal"/>
              <w:ind w:firstLine="540"/>
              <w:jc w:val="both"/>
              <w:rPr>
                <w:rFonts w:ascii="Times New Roman" w:hAnsi="Times New Roman" w:cs="Times New Roman"/>
                <w:sz w:val="24"/>
                <w:szCs w:val="24"/>
              </w:rPr>
            </w:pPr>
            <w:r w:rsidRPr="001A6041">
              <w:rPr>
                <w:rFonts w:ascii="Times New Roman" w:hAnsi="Times New Roman" w:cs="Times New Roman"/>
                <w:sz w:val="24"/>
                <w:szCs w:val="24"/>
              </w:rPr>
              <w:t>2. Конкуренция при осуществлении закупок должна быть основана на соблюдении принципа добросовестной ценовой и неценовой конкуренции между участниками закупок в целях выявления лучших условий поставок товаров, выполнения работ, оказания услуг.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любых действий, которые противоречат требованиям настоящего Федерального закона, в том числе приводят к ограничению конкуренции, в частности к необоснованному ограничению числа участников закупок.</w:t>
            </w:r>
          </w:p>
          <w:p w:rsidR="00EA0A84" w:rsidRPr="001A6041" w:rsidRDefault="00EA0A84" w:rsidP="004E5144">
            <w:pPr>
              <w:pStyle w:val="ConsPlusNormal"/>
              <w:ind w:firstLine="540"/>
              <w:jc w:val="both"/>
              <w:rPr>
                <w:rFonts w:ascii="Times New Roman" w:hAnsi="Times New Roman" w:cs="Times New Roman"/>
                <w:sz w:val="24"/>
                <w:szCs w:val="24"/>
              </w:rPr>
            </w:pPr>
          </w:p>
        </w:tc>
      </w:tr>
      <w:tr w:rsidR="00EA0A84" w:rsidRPr="001A6041" w:rsidTr="00155E0B">
        <w:tc>
          <w:tcPr>
            <w:tcW w:w="1690" w:type="dxa"/>
            <w:shd w:val="clear" w:color="auto" w:fill="C6D9F1" w:themeFill="text2" w:themeFillTint="33"/>
          </w:tcPr>
          <w:p w:rsidR="00EA0A84" w:rsidRPr="001A6041" w:rsidRDefault="00EA0A84" w:rsidP="004E5144">
            <w:pPr>
              <w:ind w:firstLine="0"/>
              <w:rPr>
                <w:rFonts w:ascii="Times New Roman" w:hAnsi="Times New Roman" w:cs="Times New Roman"/>
                <w:sz w:val="24"/>
                <w:szCs w:val="24"/>
              </w:rPr>
            </w:pPr>
            <w:r w:rsidRPr="001A6041">
              <w:rPr>
                <w:rFonts w:ascii="Times New Roman" w:hAnsi="Times New Roman" w:cs="Times New Roman"/>
                <w:sz w:val="24"/>
                <w:szCs w:val="24"/>
              </w:rPr>
              <w:lastRenderedPageBreak/>
              <w:t>Статья 10</w:t>
            </w:r>
          </w:p>
        </w:tc>
        <w:tc>
          <w:tcPr>
            <w:tcW w:w="8992" w:type="dxa"/>
            <w:shd w:val="clear" w:color="auto" w:fill="C6D9F1" w:themeFill="text2" w:themeFillTint="33"/>
          </w:tcPr>
          <w:p w:rsidR="00EA0A84" w:rsidRPr="001A6041" w:rsidRDefault="00EA0A84" w:rsidP="00EA0A84">
            <w:pPr>
              <w:pStyle w:val="ConsPlusNormal"/>
              <w:ind w:firstLine="540"/>
              <w:jc w:val="both"/>
              <w:outlineLvl w:val="1"/>
              <w:rPr>
                <w:rFonts w:ascii="Times New Roman" w:hAnsi="Times New Roman" w:cs="Times New Roman"/>
                <w:sz w:val="24"/>
                <w:szCs w:val="24"/>
              </w:rPr>
            </w:pPr>
            <w:r w:rsidRPr="001A6041">
              <w:rPr>
                <w:rFonts w:ascii="Times New Roman" w:hAnsi="Times New Roman" w:cs="Times New Roman"/>
                <w:sz w:val="24"/>
                <w:szCs w:val="24"/>
              </w:rPr>
              <w:t>Принцип стимулирования инноваций</w:t>
            </w:r>
          </w:p>
          <w:p w:rsidR="00EA0A84" w:rsidRPr="001A6041" w:rsidRDefault="00EA0A84" w:rsidP="00EA0A84">
            <w:pPr>
              <w:pStyle w:val="ConsPlusNormal"/>
              <w:ind w:firstLine="540"/>
              <w:jc w:val="both"/>
              <w:rPr>
                <w:rFonts w:ascii="Times New Roman" w:hAnsi="Times New Roman" w:cs="Times New Roman"/>
                <w:sz w:val="24"/>
                <w:szCs w:val="24"/>
              </w:rPr>
            </w:pPr>
          </w:p>
          <w:p w:rsidR="001A6041" w:rsidRPr="001A6041" w:rsidRDefault="00EA0A84" w:rsidP="00EA0A84">
            <w:pPr>
              <w:pStyle w:val="ConsPlusNormal"/>
              <w:ind w:firstLine="540"/>
              <w:jc w:val="both"/>
              <w:rPr>
                <w:rFonts w:ascii="Times New Roman" w:hAnsi="Times New Roman" w:cs="Times New Roman"/>
                <w:sz w:val="24"/>
                <w:szCs w:val="24"/>
              </w:rPr>
            </w:pPr>
            <w:r w:rsidRPr="001A6041">
              <w:rPr>
                <w:rFonts w:ascii="Times New Roman" w:hAnsi="Times New Roman" w:cs="Times New Roman"/>
                <w:sz w:val="24"/>
                <w:szCs w:val="24"/>
              </w:rPr>
              <w:t>Заказчики при планировании и осуществлении закупок должны исходить из приоритета обеспечения государственных и муниципальных нужд путем закупок инновационной и высокотехнологичной продукции.</w:t>
            </w:r>
          </w:p>
          <w:p w:rsidR="00EA0A84" w:rsidRPr="001A6041" w:rsidRDefault="00EA0A84" w:rsidP="00EA0A84">
            <w:pPr>
              <w:pStyle w:val="ConsPlusNormal"/>
              <w:ind w:firstLine="540"/>
              <w:jc w:val="both"/>
              <w:rPr>
                <w:rFonts w:ascii="Times New Roman" w:hAnsi="Times New Roman" w:cs="Times New Roman"/>
                <w:sz w:val="24"/>
                <w:szCs w:val="24"/>
              </w:rPr>
            </w:pPr>
          </w:p>
        </w:tc>
      </w:tr>
      <w:tr w:rsidR="00EA0A84" w:rsidRPr="001A6041" w:rsidTr="00155E0B">
        <w:tc>
          <w:tcPr>
            <w:tcW w:w="1690" w:type="dxa"/>
          </w:tcPr>
          <w:p w:rsidR="00EA0A84" w:rsidRPr="001A6041" w:rsidRDefault="001A6041" w:rsidP="004E5144">
            <w:pPr>
              <w:ind w:firstLine="0"/>
              <w:rPr>
                <w:rFonts w:ascii="Times New Roman" w:hAnsi="Times New Roman" w:cs="Times New Roman"/>
                <w:sz w:val="24"/>
                <w:szCs w:val="24"/>
              </w:rPr>
            </w:pPr>
            <w:r w:rsidRPr="001A6041">
              <w:rPr>
                <w:rFonts w:ascii="Times New Roman" w:hAnsi="Times New Roman" w:cs="Times New Roman"/>
                <w:sz w:val="24"/>
                <w:szCs w:val="24"/>
              </w:rPr>
              <w:t>Статья 14</w:t>
            </w:r>
          </w:p>
        </w:tc>
        <w:tc>
          <w:tcPr>
            <w:tcW w:w="8992" w:type="dxa"/>
          </w:tcPr>
          <w:p w:rsidR="001A6041" w:rsidRPr="001A6041" w:rsidRDefault="001A6041" w:rsidP="001A6041">
            <w:pPr>
              <w:pStyle w:val="ConsPlusNormal"/>
              <w:ind w:firstLine="540"/>
              <w:jc w:val="both"/>
              <w:outlineLvl w:val="1"/>
              <w:rPr>
                <w:rFonts w:ascii="Times New Roman" w:hAnsi="Times New Roman" w:cs="Times New Roman"/>
                <w:sz w:val="24"/>
                <w:szCs w:val="24"/>
              </w:rPr>
            </w:pPr>
            <w:r w:rsidRPr="001A6041">
              <w:rPr>
                <w:rFonts w:ascii="Times New Roman" w:hAnsi="Times New Roman" w:cs="Times New Roman"/>
                <w:sz w:val="24"/>
                <w:szCs w:val="24"/>
              </w:rPr>
              <w:t>Применение национального режима при осуществлении закупок</w:t>
            </w:r>
          </w:p>
          <w:p w:rsidR="001A6041" w:rsidRDefault="001A6041" w:rsidP="001A6041">
            <w:pPr>
              <w:pStyle w:val="ConsPlusNormal"/>
              <w:ind w:firstLine="540"/>
              <w:jc w:val="both"/>
              <w:rPr>
                <w:rFonts w:ascii="Times New Roman" w:hAnsi="Times New Roman" w:cs="Times New Roman"/>
                <w:sz w:val="24"/>
                <w:szCs w:val="24"/>
              </w:rPr>
            </w:pPr>
            <w:r w:rsidRPr="001A6041">
              <w:rPr>
                <w:rFonts w:ascii="Times New Roman" w:hAnsi="Times New Roman" w:cs="Times New Roman"/>
                <w:sz w:val="24"/>
                <w:szCs w:val="24"/>
              </w:rPr>
              <w:t xml:space="preserve">3. </w:t>
            </w:r>
            <w:proofErr w:type="gramStart"/>
            <w:r w:rsidRPr="001A6041">
              <w:rPr>
                <w:rFonts w:ascii="Times New Roman" w:hAnsi="Times New Roman" w:cs="Times New Roman"/>
                <w:sz w:val="24"/>
                <w:szCs w:val="24"/>
              </w:rPr>
              <w:t xml:space="preserve">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w:t>
            </w:r>
            <w:r w:rsidRPr="000808F2">
              <w:rPr>
                <w:rFonts w:ascii="Times New Roman" w:hAnsi="Times New Roman" w:cs="Times New Roman"/>
                <w:b/>
                <w:sz w:val="24"/>
                <w:szCs w:val="24"/>
                <w:u w:val="single"/>
              </w:rPr>
              <w:t>запрет на допуск</w:t>
            </w:r>
            <w:r w:rsidRPr="001A6041">
              <w:rPr>
                <w:rFonts w:ascii="Times New Roman" w:hAnsi="Times New Roman" w:cs="Times New Roman"/>
                <w:sz w:val="24"/>
                <w:szCs w:val="24"/>
              </w:rPr>
              <w:t xml:space="preserve"> товаров, происходящих из иностранных государств, работ, услуг, соответственно выполняемых, оказываемых иностранными лицами, </w:t>
            </w:r>
            <w:r w:rsidRPr="001A6041">
              <w:rPr>
                <w:rFonts w:ascii="Times New Roman" w:hAnsi="Times New Roman" w:cs="Times New Roman"/>
                <w:b/>
                <w:sz w:val="24"/>
                <w:szCs w:val="24"/>
                <w:u w:val="single"/>
              </w:rPr>
              <w:t xml:space="preserve">и </w:t>
            </w:r>
            <w:r w:rsidRPr="000808F2">
              <w:rPr>
                <w:rFonts w:ascii="Times New Roman" w:hAnsi="Times New Roman" w:cs="Times New Roman"/>
                <w:b/>
                <w:sz w:val="24"/>
                <w:szCs w:val="24"/>
                <w:u w:val="single"/>
              </w:rPr>
              <w:t>ограничения допуска</w:t>
            </w:r>
            <w:r w:rsidRPr="001A6041">
              <w:rPr>
                <w:rFonts w:ascii="Times New Roman" w:hAnsi="Times New Roman" w:cs="Times New Roman"/>
                <w:sz w:val="24"/>
                <w:szCs w:val="24"/>
              </w:rPr>
              <w:t xml:space="preserve"> указанных товаров, работ, услуг для целей осуществления закупок.</w:t>
            </w:r>
            <w:proofErr w:type="gramEnd"/>
            <w:r w:rsidRPr="001A6041">
              <w:rPr>
                <w:rFonts w:ascii="Times New Roman" w:hAnsi="Times New Roman" w:cs="Times New Roman"/>
                <w:sz w:val="24"/>
                <w:szCs w:val="24"/>
              </w:rPr>
              <w:t xml:space="preserve"> В случае</w:t>
            </w:r>
            <w:proofErr w:type="gramStart"/>
            <w:r w:rsidRPr="001A6041">
              <w:rPr>
                <w:rFonts w:ascii="Times New Roman" w:hAnsi="Times New Roman" w:cs="Times New Roman"/>
                <w:sz w:val="24"/>
                <w:szCs w:val="24"/>
              </w:rPr>
              <w:t>,</w:t>
            </w:r>
            <w:proofErr w:type="gramEnd"/>
            <w:r w:rsidRPr="001A6041">
              <w:rPr>
                <w:rFonts w:ascii="Times New Roman" w:hAnsi="Times New Roman" w:cs="Times New Roman"/>
                <w:sz w:val="24"/>
                <w:szCs w:val="24"/>
              </w:rPr>
              <w:t xml:space="preserve"> если указанными нормативными правовыми актами Правительства Российской Федерации предусмотрены обстоятельства, допускающие исключения из установленных в соответствии с настоящей частью запрета или ограничений, заказчики при наличии указанных обстоятельств обязаны разместить в единой информационной системе обоснование невозможности соблюдения указанных запрета или ограничений. </w:t>
            </w:r>
            <w:hyperlink r:id="rId12" w:history="1">
              <w:r w:rsidRPr="001A6041">
                <w:rPr>
                  <w:rFonts w:ascii="Times New Roman" w:hAnsi="Times New Roman" w:cs="Times New Roman"/>
                  <w:sz w:val="24"/>
                  <w:szCs w:val="24"/>
                </w:rPr>
                <w:t>Порядок</w:t>
              </w:r>
            </w:hyperlink>
            <w:r w:rsidRPr="001A6041">
              <w:rPr>
                <w:rFonts w:ascii="Times New Roman" w:hAnsi="Times New Roman" w:cs="Times New Roman"/>
                <w:sz w:val="24"/>
                <w:szCs w:val="24"/>
              </w:rPr>
              <w:t xml:space="preserve"> подготовки и размещения обоснования невозможности соблюдения указанных запрета или ограничений в единой информационной системе, а также требования к его содержанию устанавливаются Правительством Российской Федерации. Определение страны происхождения указанных товаров осуществляется в соответствии с </w:t>
            </w:r>
            <w:hyperlink r:id="rId13" w:history="1">
              <w:r w:rsidRPr="001A6041">
                <w:rPr>
                  <w:rFonts w:ascii="Times New Roman" w:hAnsi="Times New Roman" w:cs="Times New Roman"/>
                  <w:sz w:val="24"/>
                  <w:szCs w:val="24"/>
                </w:rPr>
                <w:t>законодательством</w:t>
              </w:r>
            </w:hyperlink>
            <w:r w:rsidRPr="001A6041">
              <w:rPr>
                <w:rFonts w:ascii="Times New Roman" w:hAnsi="Times New Roman" w:cs="Times New Roman"/>
                <w:sz w:val="24"/>
                <w:szCs w:val="24"/>
              </w:rPr>
              <w:t xml:space="preserve"> Российской Федерации.</w:t>
            </w:r>
          </w:p>
          <w:p w:rsidR="00640411" w:rsidRDefault="00640411" w:rsidP="001A6041">
            <w:pPr>
              <w:pStyle w:val="ConsPlusNormal"/>
              <w:ind w:firstLine="540"/>
              <w:jc w:val="both"/>
              <w:rPr>
                <w:rFonts w:ascii="Times New Roman" w:hAnsi="Times New Roman" w:cs="Times New Roman"/>
                <w:sz w:val="24"/>
                <w:szCs w:val="24"/>
              </w:rPr>
            </w:pPr>
          </w:p>
          <w:p w:rsidR="00640411" w:rsidRPr="000808F2" w:rsidRDefault="00640411" w:rsidP="00640411">
            <w:pPr>
              <w:autoSpaceDE w:val="0"/>
              <w:autoSpaceDN w:val="0"/>
              <w:adjustRightInd w:val="0"/>
              <w:ind w:firstLine="540"/>
              <w:rPr>
                <w:rFonts w:ascii="Times New Roman" w:hAnsi="Times New Roman" w:cs="Times New Roman"/>
                <w:sz w:val="24"/>
                <w:szCs w:val="24"/>
              </w:rPr>
            </w:pPr>
            <w:r w:rsidRPr="000808F2">
              <w:rPr>
                <w:rFonts w:ascii="Times New Roman" w:hAnsi="Times New Roman" w:cs="Times New Roman"/>
                <w:sz w:val="24"/>
                <w:szCs w:val="24"/>
              </w:rPr>
              <w:t xml:space="preserve">4. </w:t>
            </w:r>
            <w:proofErr w:type="gramStart"/>
            <w:r w:rsidRPr="000808F2">
              <w:rPr>
                <w:rFonts w:ascii="Times New Roman" w:hAnsi="Times New Roman" w:cs="Times New Roman"/>
                <w:sz w:val="24"/>
                <w:szCs w:val="24"/>
              </w:rPr>
              <w:t xml:space="preserve">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w:t>
            </w:r>
            <w:hyperlink r:id="rId14" w:history="1">
              <w:r w:rsidRPr="000808F2">
                <w:rPr>
                  <w:rFonts w:ascii="Times New Roman" w:hAnsi="Times New Roman" w:cs="Times New Roman"/>
                  <w:b/>
                  <w:sz w:val="24"/>
                  <w:szCs w:val="24"/>
                  <w:u w:val="single"/>
                </w:rPr>
                <w:t>условия допуска</w:t>
              </w:r>
            </w:hyperlink>
            <w:r w:rsidRPr="000808F2">
              <w:rPr>
                <w:rFonts w:ascii="Times New Roman" w:hAnsi="Times New Roman" w:cs="Times New Roman"/>
                <w:sz w:val="24"/>
                <w:szCs w:val="24"/>
              </w:rPr>
              <w:t xml:space="preserve">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 запрет в соответствии с </w:t>
            </w:r>
            <w:hyperlink r:id="rId15" w:history="1">
              <w:r w:rsidRPr="000808F2">
                <w:rPr>
                  <w:rFonts w:ascii="Times New Roman" w:hAnsi="Times New Roman" w:cs="Times New Roman"/>
                  <w:sz w:val="24"/>
                  <w:szCs w:val="24"/>
                </w:rPr>
                <w:t>частью 3</w:t>
              </w:r>
            </w:hyperlink>
            <w:r w:rsidRPr="000808F2">
              <w:rPr>
                <w:rFonts w:ascii="Times New Roman" w:hAnsi="Times New Roman" w:cs="Times New Roman"/>
                <w:sz w:val="24"/>
                <w:szCs w:val="24"/>
              </w:rPr>
              <w:t xml:space="preserve"> настоящей статьи.</w:t>
            </w:r>
            <w:proofErr w:type="gramEnd"/>
          </w:p>
          <w:p w:rsidR="00EA0A84" w:rsidRPr="001A6041" w:rsidRDefault="00EA0A84" w:rsidP="00EA0A84">
            <w:pPr>
              <w:pStyle w:val="ConsPlusNormal"/>
              <w:ind w:firstLine="540"/>
              <w:jc w:val="both"/>
              <w:rPr>
                <w:rFonts w:ascii="Times New Roman" w:hAnsi="Times New Roman" w:cs="Times New Roman"/>
                <w:sz w:val="24"/>
                <w:szCs w:val="24"/>
              </w:rPr>
            </w:pPr>
          </w:p>
        </w:tc>
      </w:tr>
      <w:tr w:rsidR="00EA0A84" w:rsidRPr="001A6041" w:rsidTr="00155E0B">
        <w:tc>
          <w:tcPr>
            <w:tcW w:w="1690" w:type="dxa"/>
          </w:tcPr>
          <w:p w:rsidR="00EA0A84" w:rsidRPr="000808F2" w:rsidRDefault="00640411" w:rsidP="004E5144">
            <w:pPr>
              <w:ind w:firstLine="0"/>
              <w:rPr>
                <w:rFonts w:ascii="Times New Roman" w:hAnsi="Times New Roman" w:cs="Times New Roman"/>
                <w:b/>
                <w:sz w:val="24"/>
                <w:szCs w:val="24"/>
              </w:rPr>
            </w:pPr>
            <w:r w:rsidRPr="000808F2">
              <w:rPr>
                <w:rFonts w:ascii="Times New Roman" w:hAnsi="Times New Roman" w:cs="Times New Roman"/>
                <w:b/>
                <w:sz w:val="24"/>
                <w:szCs w:val="24"/>
              </w:rPr>
              <w:t>Запрет</w:t>
            </w:r>
          </w:p>
        </w:tc>
        <w:tc>
          <w:tcPr>
            <w:tcW w:w="8992" w:type="dxa"/>
          </w:tcPr>
          <w:p w:rsidR="00640411" w:rsidRPr="00640411" w:rsidRDefault="00640411" w:rsidP="00640411">
            <w:pPr>
              <w:autoSpaceDE w:val="0"/>
              <w:autoSpaceDN w:val="0"/>
              <w:adjustRightInd w:val="0"/>
              <w:ind w:firstLine="0"/>
              <w:jc w:val="left"/>
              <w:rPr>
                <w:rFonts w:ascii="Times New Roman" w:hAnsi="Times New Roman" w:cs="Times New Roman"/>
                <w:sz w:val="24"/>
                <w:szCs w:val="24"/>
              </w:rPr>
            </w:pPr>
            <w:r w:rsidRPr="000808F2">
              <w:rPr>
                <w:rFonts w:ascii="Times New Roman" w:hAnsi="Times New Roman" w:cs="Times New Roman"/>
                <w:b/>
                <w:sz w:val="24"/>
                <w:szCs w:val="24"/>
              </w:rPr>
              <w:t>Постановление Правительства РФ от 14.01.2017 N 9</w:t>
            </w:r>
            <w:r w:rsidRPr="00640411">
              <w:rPr>
                <w:rFonts w:ascii="Times New Roman" w:hAnsi="Times New Roman" w:cs="Times New Roman"/>
                <w:sz w:val="24"/>
                <w:szCs w:val="24"/>
              </w:rPr>
              <w:br/>
              <w:t>"Об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w:t>
            </w:r>
          </w:p>
          <w:p w:rsidR="00640411" w:rsidRPr="00640411" w:rsidRDefault="00640411" w:rsidP="00640411">
            <w:pPr>
              <w:autoSpaceDE w:val="0"/>
              <w:autoSpaceDN w:val="0"/>
              <w:adjustRightInd w:val="0"/>
              <w:ind w:firstLine="0"/>
              <w:jc w:val="left"/>
              <w:rPr>
                <w:rFonts w:ascii="Times New Roman" w:hAnsi="Times New Roman" w:cs="Times New Roman"/>
                <w:sz w:val="24"/>
                <w:szCs w:val="24"/>
              </w:rPr>
            </w:pPr>
            <w:r w:rsidRPr="000808F2">
              <w:rPr>
                <w:rFonts w:ascii="Times New Roman" w:hAnsi="Times New Roman" w:cs="Times New Roman"/>
                <w:b/>
                <w:sz w:val="24"/>
                <w:szCs w:val="24"/>
              </w:rPr>
              <w:t>Постановление Правительства РФ от 14.07.2014 N 656</w:t>
            </w:r>
            <w:r w:rsidRPr="000808F2">
              <w:rPr>
                <w:rFonts w:ascii="Times New Roman" w:hAnsi="Times New Roman" w:cs="Times New Roman"/>
                <w:b/>
                <w:sz w:val="24"/>
                <w:szCs w:val="24"/>
              </w:rPr>
              <w:br/>
            </w:r>
            <w:r w:rsidRPr="00640411">
              <w:rPr>
                <w:rFonts w:ascii="Times New Roman" w:hAnsi="Times New Roman" w:cs="Times New Roman"/>
                <w:sz w:val="24"/>
                <w:szCs w:val="24"/>
              </w:rPr>
              <w:t>"Об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p>
          <w:p w:rsidR="00640411" w:rsidRPr="00640411" w:rsidRDefault="00640411" w:rsidP="00640411">
            <w:pPr>
              <w:autoSpaceDE w:val="0"/>
              <w:autoSpaceDN w:val="0"/>
              <w:adjustRightInd w:val="0"/>
              <w:ind w:firstLine="0"/>
              <w:jc w:val="left"/>
              <w:rPr>
                <w:rFonts w:ascii="Times New Roman" w:hAnsi="Times New Roman" w:cs="Times New Roman"/>
                <w:sz w:val="24"/>
                <w:szCs w:val="24"/>
              </w:rPr>
            </w:pPr>
            <w:r w:rsidRPr="000808F2">
              <w:rPr>
                <w:rFonts w:ascii="Times New Roman" w:hAnsi="Times New Roman" w:cs="Times New Roman"/>
                <w:b/>
                <w:sz w:val="24"/>
                <w:szCs w:val="24"/>
              </w:rPr>
              <w:t>Постановление Правительства РФ от 11.08.2014 N 791</w:t>
            </w:r>
            <w:r w:rsidRPr="00640411">
              <w:rPr>
                <w:rFonts w:ascii="Times New Roman" w:hAnsi="Times New Roman" w:cs="Times New Roman"/>
                <w:sz w:val="24"/>
                <w:szCs w:val="24"/>
              </w:rPr>
              <w:br/>
              <w:t>"Об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p>
          <w:p w:rsidR="00640411" w:rsidRDefault="00640411" w:rsidP="000808F2">
            <w:pPr>
              <w:autoSpaceDE w:val="0"/>
              <w:autoSpaceDN w:val="0"/>
              <w:adjustRightInd w:val="0"/>
              <w:ind w:firstLine="0"/>
              <w:jc w:val="left"/>
              <w:rPr>
                <w:rFonts w:ascii="Times New Roman" w:hAnsi="Times New Roman" w:cs="Times New Roman"/>
                <w:sz w:val="24"/>
                <w:szCs w:val="24"/>
              </w:rPr>
            </w:pPr>
            <w:proofErr w:type="gramStart"/>
            <w:r w:rsidRPr="000808F2">
              <w:rPr>
                <w:rFonts w:ascii="Times New Roman" w:hAnsi="Times New Roman" w:cs="Times New Roman"/>
                <w:b/>
                <w:sz w:val="24"/>
                <w:szCs w:val="24"/>
              </w:rPr>
              <w:t>Постановление Правительства РФ от 16.11.2015 N 1236</w:t>
            </w:r>
            <w:r w:rsidRPr="000808F2">
              <w:rPr>
                <w:rFonts w:ascii="Times New Roman" w:hAnsi="Times New Roman" w:cs="Times New Roman"/>
                <w:b/>
                <w:sz w:val="24"/>
                <w:szCs w:val="24"/>
              </w:rPr>
              <w:br/>
            </w:r>
            <w:r w:rsidRPr="00640411">
              <w:rPr>
                <w:rFonts w:ascii="Times New Roman" w:hAnsi="Times New Roman" w:cs="Times New Roman"/>
                <w:sz w:val="24"/>
                <w:szCs w:val="24"/>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Pr="00640411">
              <w:rPr>
                <w:rFonts w:ascii="Times New Roman" w:hAnsi="Times New Roman" w:cs="Times New Roman"/>
                <w:sz w:val="24"/>
                <w:szCs w:val="24"/>
              </w:rPr>
              <w:br/>
              <w:t xml:space="preserve">(вместе с "Правилами формирования и ведения единого реестра российских программ для электронных вычислительных машин и баз данных", "Порядком </w:t>
            </w:r>
            <w:r w:rsidRPr="00640411">
              <w:rPr>
                <w:rFonts w:ascii="Times New Roman" w:hAnsi="Times New Roman" w:cs="Times New Roman"/>
                <w:sz w:val="24"/>
                <w:szCs w:val="24"/>
              </w:rPr>
              <w:lastRenderedPageBreak/>
              <w:t>подготовки обоснования невозможности соблюдения запрета на допуск программного обеспечения, происходящего из иностранных государств, для</w:t>
            </w:r>
            <w:proofErr w:type="gramEnd"/>
            <w:r w:rsidRPr="00640411">
              <w:rPr>
                <w:rFonts w:ascii="Times New Roman" w:hAnsi="Times New Roman" w:cs="Times New Roman"/>
                <w:sz w:val="24"/>
                <w:szCs w:val="24"/>
              </w:rPr>
              <w:t xml:space="preserve"> целей осуществления закупок для обеспечения государственных и муниципальных нужд")</w:t>
            </w:r>
          </w:p>
          <w:p w:rsidR="00A016A2" w:rsidRDefault="00A016A2" w:rsidP="000808F2">
            <w:pPr>
              <w:autoSpaceDE w:val="0"/>
              <w:autoSpaceDN w:val="0"/>
              <w:adjustRightInd w:val="0"/>
              <w:ind w:firstLine="0"/>
              <w:jc w:val="left"/>
              <w:rPr>
                <w:rFonts w:ascii="Times New Roman" w:hAnsi="Times New Roman" w:cs="Times New Roman"/>
                <w:sz w:val="24"/>
                <w:szCs w:val="24"/>
              </w:rPr>
            </w:pPr>
          </w:p>
          <w:p w:rsidR="00A016A2" w:rsidRPr="00A016A2" w:rsidRDefault="00A016A2" w:rsidP="00A016A2">
            <w:pPr>
              <w:autoSpaceDE w:val="0"/>
              <w:autoSpaceDN w:val="0"/>
              <w:adjustRightInd w:val="0"/>
              <w:ind w:firstLine="11"/>
              <w:rPr>
                <w:rFonts w:ascii="Times New Roman" w:hAnsi="Times New Roman" w:cs="Times New Roman"/>
                <w:sz w:val="24"/>
                <w:szCs w:val="24"/>
              </w:rPr>
            </w:pPr>
            <w:proofErr w:type="gramStart"/>
            <w:r w:rsidRPr="00A016A2">
              <w:rPr>
                <w:rFonts w:ascii="Times New Roman" w:hAnsi="Times New Roman" w:cs="Times New Roman"/>
                <w:sz w:val="24"/>
                <w:szCs w:val="24"/>
              </w:rPr>
              <w:t>С 01.01.2016 запрещено выполнение работ, оказание услуг для обеспечения государственных и муниципальных нужд организациями под юрисдикцией Турции, а также организациями, контролируемыми гражданами Турции и (или) организациями, находящимися под юрисдикцией Турции (</w:t>
            </w:r>
            <w:hyperlink r:id="rId16" w:history="1">
              <w:r w:rsidRPr="00A016A2">
                <w:rPr>
                  <w:rFonts w:ascii="Times New Roman" w:hAnsi="Times New Roman" w:cs="Times New Roman"/>
                  <w:sz w:val="24"/>
                  <w:szCs w:val="24"/>
                </w:rPr>
                <w:t>Постановление</w:t>
              </w:r>
            </w:hyperlink>
            <w:r w:rsidRPr="00A016A2">
              <w:rPr>
                <w:rFonts w:ascii="Times New Roman" w:hAnsi="Times New Roman" w:cs="Times New Roman"/>
                <w:sz w:val="24"/>
                <w:szCs w:val="24"/>
              </w:rPr>
              <w:t xml:space="preserve"> Правительства РФ от 29.12.2015 N 1457, </w:t>
            </w:r>
            <w:hyperlink r:id="rId17" w:history="1">
              <w:r w:rsidRPr="00A016A2">
                <w:rPr>
                  <w:rFonts w:ascii="Times New Roman" w:hAnsi="Times New Roman" w:cs="Times New Roman"/>
                  <w:sz w:val="24"/>
                  <w:szCs w:val="24"/>
                </w:rPr>
                <w:t>Письмо</w:t>
              </w:r>
            </w:hyperlink>
            <w:r w:rsidRPr="00A016A2">
              <w:rPr>
                <w:rFonts w:ascii="Times New Roman" w:hAnsi="Times New Roman" w:cs="Times New Roman"/>
                <w:sz w:val="24"/>
                <w:szCs w:val="24"/>
              </w:rPr>
              <w:t xml:space="preserve"> Минэкономразвития России N 12589-ЕЕ/Д28и, ФАС России N АЦ/28993/16 от 28.04.2016)</w:t>
            </w:r>
            <w:proofErr w:type="gramEnd"/>
          </w:p>
          <w:p w:rsidR="00A016A2" w:rsidRPr="00640411" w:rsidRDefault="00A016A2" w:rsidP="000808F2">
            <w:pPr>
              <w:autoSpaceDE w:val="0"/>
              <w:autoSpaceDN w:val="0"/>
              <w:adjustRightInd w:val="0"/>
              <w:ind w:firstLine="0"/>
              <w:jc w:val="left"/>
              <w:rPr>
                <w:rFonts w:ascii="Times New Roman" w:hAnsi="Times New Roman" w:cs="Times New Roman"/>
                <w:sz w:val="24"/>
                <w:szCs w:val="24"/>
              </w:rPr>
            </w:pPr>
          </w:p>
        </w:tc>
      </w:tr>
      <w:tr w:rsidR="00640411" w:rsidRPr="001A6041" w:rsidTr="00155E0B">
        <w:tc>
          <w:tcPr>
            <w:tcW w:w="1690" w:type="dxa"/>
          </w:tcPr>
          <w:p w:rsidR="00640411" w:rsidRPr="000808F2" w:rsidRDefault="00640411" w:rsidP="004E5144">
            <w:pPr>
              <w:ind w:firstLine="0"/>
              <w:rPr>
                <w:rFonts w:ascii="Times New Roman" w:hAnsi="Times New Roman" w:cs="Times New Roman"/>
                <w:b/>
                <w:sz w:val="24"/>
                <w:szCs w:val="24"/>
              </w:rPr>
            </w:pPr>
            <w:r w:rsidRPr="000808F2">
              <w:rPr>
                <w:rFonts w:ascii="Times New Roman" w:hAnsi="Times New Roman" w:cs="Times New Roman"/>
                <w:b/>
                <w:sz w:val="24"/>
                <w:szCs w:val="24"/>
              </w:rPr>
              <w:lastRenderedPageBreak/>
              <w:t>Ограничения</w:t>
            </w:r>
          </w:p>
        </w:tc>
        <w:tc>
          <w:tcPr>
            <w:tcW w:w="8992" w:type="dxa"/>
          </w:tcPr>
          <w:p w:rsidR="00640411" w:rsidRPr="00640411" w:rsidRDefault="00640411" w:rsidP="00640411">
            <w:pPr>
              <w:autoSpaceDE w:val="0"/>
              <w:autoSpaceDN w:val="0"/>
              <w:adjustRightInd w:val="0"/>
              <w:ind w:firstLine="0"/>
              <w:jc w:val="left"/>
              <w:rPr>
                <w:rFonts w:ascii="Times New Roman" w:hAnsi="Times New Roman" w:cs="Times New Roman"/>
                <w:sz w:val="24"/>
                <w:szCs w:val="24"/>
              </w:rPr>
            </w:pPr>
            <w:r w:rsidRPr="000808F2">
              <w:rPr>
                <w:rFonts w:ascii="Times New Roman" w:hAnsi="Times New Roman" w:cs="Times New Roman"/>
                <w:b/>
                <w:sz w:val="24"/>
                <w:szCs w:val="24"/>
              </w:rPr>
              <w:t>Постановление Правительства РФ от 05.02.2015 N 102</w:t>
            </w:r>
            <w:r>
              <w:rPr>
                <w:rFonts w:ascii="Times New Roman" w:hAnsi="Times New Roman" w:cs="Times New Roman"/>
                <w:sz w:val="24"/>
                <w:szCs w:val="24"/>
              </w:rPr>
              <w:br/>
            </w:r>
            <w:r w:rsidRPr="00640411">
              <w:rPr>
                <w:rFonts w:ascii="Times New Roman" w:hAnsi="Times New Roman" w:cs="Times New Roman"/>
                <w:sz w:val="24"/>
                <w:szCs w:val="24"/>
              </w:rPr>
              <w:t>"Об ограничениях и условиях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p>
          <w:p w:rsidR="00640411" w:rsidRPr="00640411" w:rsidRDefault="00640411" w:rsidP="00640411">
            <w:pPr>
              <w:autoSpaceDE w:val="0"/>
              <w:autoSpaceDN w:val="0"/>
              <w:adjustRightInd w:val="0"/>
              <w:ind w:firstLine="0"/>
              <w:jc w:val="left"/>
              <w:rPr>
                <w:rFonts w:ascii="Times New Roman" w:hAnsi="Times New Roman" w:cs="Times New Roman"/>
                <w:sz w:val="24"/>
                <w:szCs w:val="24"/>
              </w:rPr>
            </w:pPr>
            <w:r w:rsidRPr="000808F2">
              <w:rPr>
                <w:rFonts w:ascii="Times New Roman" w:hAnsi="Times New Roman" w:cs="Times New Roman"/>
                <w:b/>
                <w:sz w:val="24"/>
                <w:szCs w:val="24"/>
              </w:rPr>
              <w:t>Постановление Правительства РФ от 26.09.2016 N 968</w:t>
            </w:r>
            <w:r w:rsidRPr="000808F2">
              <w:rPr>
                <w:rFonts w:ascii="Times New Roman" w:hAnsi="Times New Roman" w:cs="Times New Roman"/>
                <w:b/>
                <w:sz w:val="24"/>
                <w:szCs w:val="24"/>
              </w:rPr>
              <w:br/>
            </w:r>
            <w:r w:rsidRPr="00640411">
              <w:rPr>
                <w:rFonts w:ascii="Times New Roman" w:hAnsi="Times New Roman" w:cs="Times New Roman"/>
                <w:sz w:val="24"/>
                <w:szCs w:val="24"/>
              </w:rPr>
              <w:t>"Об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p>
          <w:p w:rsidR="00640411" w:rsidRPr="00640411" w:rsidRDefault="00640411" w:rsidP="00640411">
            <w:pPr>
              <w:autoSpaceDE w:val="0"/>
              <w:autoSpaceDN w:val="0"/>
              <w:adjustRightInd w:val="0"/>
              <w:ind w:firstLine="0"/>
              <w:jc w:val="left"/>
              <w:rPr>
                <w:rFonts w:ascii="Times New Roman" w:hAnsi="Times New Roman" w:cs="Times New Roman"/>
                <w:sz w:val="24"/>
                <w:szCs w:val="24"/>
              </w:rPr>
            </w:pPr>
            <w:r w:rsidRPr="000808F2">
              <w:rPr>
                <w:rFonts w:ascii="Times New Roman" w:hAnsi="Times New Roman" w:cs="Times New Roman"/>
                <w:b/>
                <w:sz w:val="24"/>
                <w:szCs w:val="24"/>
              </w:rPr>
              <w:t>Постановление Правительства РФ от 22.08.2016 N 832</w:t>
            </w:r>
            <w:r w:rsidRPr="000808F2">
              <w:rPr>
                <w:rFonts w:ascii="Times New Roman" w:hAnsi="Times New Roman" w:cs="Times New Roman"/>
                <w:b/>
                <w:sz w:val="24"/>
                <w:szCs w:val="24"/>
              </w:rPr>
              <w:br/>
            </w:r>
            <w:r w:rsidRPr="00640411">
              <w:rPr>
                <w:rFonts w:ascii="Times New Roman" w:hAnsi="Times New Roman" w:cs="Times New Roman"/>
                <w:sz w:val="24"/>
                <w:szCs w:val="24"/>
              </w:rPr>
              <w:t>"Об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p>
          <w:p w:rsidR="00640411" w:rsidRPr="00640411" w:rsidRDefault="00640411" w:rsidP="00640411">
            <w:pPr>
              <w:autoSpaceDE w:val="0"/>
              <w:autoSpaceDN w:val="0"/>
              <w:adjustRightInd w:val="0"/>
              <w:ind w:firstLine="0"/>
              <w:jc w:val="left"/>
              <w:rPr>
                <w:rFonts w:ascii="Times New Roman" w:hAnsi="Times New Roman" w:cs="Times New Roman"/>
                <w:sz w:val="24"/>
                <w:szCs w:val="24"/>
              </w:rPr>
            </w:pPr>
            <w:r w:rsidRPr="000808F2">
              <w:rPr>
                <w:rFonts w:ascii="Times New Roman" w:hAnsi="Times New Roman" w:cs="Times New Roman"/>
                <w:b/>
                <w:sz w:val="24"/>
                <w:szCs w:val="24"/>
              </w:rPr>
              <w:t>Постановление Правительства РФ от 30.11.2015 N 1289</w:t>
            </w:r>
            <w:r w:rsidRPr="000808F2">
              <w:rPr>
                <w:rFonts w:ascii="Times New Roman" w:hAnsi="Times New Roman" w:cs="Times New Roman"/>
                <w:b/>
                <w:sz w:val="24"/>
                <w:szCs w:val="24"/>
              </w:rPr>
              <w:br/>
            </w:r>
            <w:r w:rsidRPr="00640411">
              <w:rPr>
                <w:rFonts w:ascii="Times New Roman" w:hAnsi="Times New Roman" w:cs="Times New Roman"/>
                <w:sz w:val="24"/>
                <w:szCs w:val="24"/>
              </w:rPr>
              <w:t>"Об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p>
          <w:p w:rsidR="00640411" w:rsidRPr="00640411" w:rsidRDefault="00640411" w:rsidP="00640411">
            <w:pPr>
              <w:autoSpaceDE w:val="0"/>
              <w:autoSpaceDN w:val="0"/>
              <w:adjustRightInd w:val="0"/>
              <w:ind w:firstLine="0"/>
              <w:jc w:val="left"/>
              <w:rPr>
                <w:rFonts w:ascii="Times New Roman" w:hAnsi="Times New Roman" w:cs="Times New Roman"/>
                <w:sz w:val="24"/>
                <w:szCs w:val="24"/>
              </w:rPr>
            </w:pPr>
          </w:p>
        </w:tc>
      </w:tr>
      <w:tr w:rsidR="00640411" w:rsidRPr="001A6041" w:rsidTr="00155E0B">
        <w:tc>
          <w:tcPr>
            <w:tcW w:w="1690" w:type="dxa"/>
          </w:tcPr>
          <w:p w:rsidR="00640411" w:rsidRPr="000808F2" w:rsidRDefault="000808F2" w:rsidP="004E5144">
            <w:pPr>
              <w:ind w:firstLine="0"/>
              <w:rPr>
                <w:rFonts w:ascii="Times New Roman" w:hAnsi="Times New Roman" w:cs="Times New Roman"/>
                <w:b/>
                <w:sz w:val="24"/>
                <w:szCs w:val="24"/>
              </w:rPr>
            </w:pPr>
            <w:r w:rsidRPr="000808F2">
              <w:rPr>
                <w:rFonts w:ascii="Times New Roman" w:hAnsi="Times New Roman" w:cs="Times New Roman"/>
                <w:b/>
                <w:sz w:val="24"/>
                <w:szCs w:val="24"/>
              </w:rPr>
              <w:t>Условия допуска</w:t>
            </w:r>
          </w:p>
        </w:tc>
        <w:tc>
          <w:tcPr>
            <w:tcW w:w="8992" w:type="dxa"/>
          </w:tcPr>
          <w:p w:rsidR="000808F2" w:rsidRPr="000808F2" w:rsidRDefault="000808F2" w:rsidP="000808F2">
            <w:pPr>
              <w:autoSpaceDE w:val="0"/>
              <w:autoSpaceDN w:val="0"/>
              <w:adjustRightInd w:val="0"/>
              <w:ind w:firstLine="11"/>
              <w:rPr>
                <w:rFonts w:ascii="Times New Roman" w:hAnsi="Times New Roman" w:cs="Times New Roman"/>
                <w:b/>
                <w:sz w:val="24"/>
                <w:szCs w:val="24"/>
              </w:rPr>
            </w:pPr>
            <w:r w:rsidRPr="000808F2">
              <w:rPr>
                <w:rFonts w:ascii="Times New Roman" w:hAnsi="Times New Roman" w:cs="Times New Roman"/>
                <w:b/>
                <w:sz w:val="24"/>
                <w:szCs w:val="24"/>
              </w:rPr>
              <w:t>Приказ Минэкономразвития России от 25.03.2014 N 155</w:t>
            </w:r>
          </w:p>
          <w:p w:rsidR="00640411" w:rsidRDefault="000808F2" w:rsidP="00640411">
            <w:pPr>
              <w:autoSpaceDE w:val="0"/>
              <w:autoSpaceDN w:val="0"/>
              <w:adjustRightInd w:val="0"/>
              <w:ind w:firstLine="0"/>
              <w:jc w:val="left"/>
              <w:rPr>
                <w:rFonts w:ascii="Times New Roman" w:hAnsi="Times New Roman" w:cs="Times New Roman"/>
                <w:sz w:val="24"/>
                <w:szCs w:val="24"/>
              </w:rPr>
            </w:pPr>
            <w:r>
              <w:rPr>
                <w:rFonts w:ascii="Times New Roman" w:hAnsi="Times New Roman" w:cs="Times New Roman"/>
                <w:sz w:val="24"/>
                <w:szCs w:val="24"/>
              </w:rPr>
              <w:t>«ОБ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p>
          <w:p w:rsidR="00A016A2" w:rsidRPr="00640411" w:rsidRDefault="00A016A2" w:rsidP="00640411">
            <w:pPr>
              <w:autoSpaceDE w:val="0"/>
              <w:autoSpaceDN w:val="0"/>
              <w:adjustRightInd w:val="0"/>
              <w:ind w:firstLine="0"/>
              <w:jc w:val="left"/>
              <w:rPr>
                <w:rFonts w:ascii="Times New Roman" w:hAnsi="Times New Roman" w:cs="Times New Roman"/>
                <w:sz w:val="24"/>
                <w:szCs w:val="24"/>
              </w:rPr>
            </w:pPr>
          </w:p>
        </w:tc>
      </w:tr>
      <w:tr w:rsidR="00BE043D" w:rsidRPr="001A6041" w:rsidTr="00155E0B">
        <w:tc>
          <w:tcPr>
            <w:tcW w:w="1690" w:type="dxa"/>
          </w:tcPr>
          <w:p w:rsidR="00BE043D" w:rsidRPr="00BE043D" w:rsidRDefault="00BE043D" w:rsidP="004E5144">
            <w:pPr>
              <w:ind w:firstLine="0"/>
              <w:rPr>
                <w:rFonts w:ascii="Times New Roman" w:hAnsi="Times New Roman" w:cs="Times New Roman"/>
                <w:sz w:val="24"/>
                <w:szCs w:val="24"/>
              </w:rPr>
            </w:pPr>
            <w:r w:rsidRPr="00BE043D">
              <w:rPr>
                <w:rFonts w:ascii="Times New Roman" w:hAnsi="Times New Roman" w:cs="Times New Roman"/>
                <w:sz w:val="24"/>
                <w:szCs w:val="24"/>
              </w:rPr>
              <w:t>Пункт 6 части 5 статьи 66</w:t>
            </w:r>
          </w:p>
        </w:tc>
        <w:tc>
          <w:tcPr>
            <w:tcW w:w="8992" w:type="dxa"/>
          </w:tcPr>
          <w:p w:rsidR="00BE043D" w:rsidRPr="00BE043D" w:rsidRDefault="00BE043D" w:rsidP="00BE043D">
            <w:pPr>
              <w:autoSpaceDE w:val="0"/>
              <w:autoSpaceDN w:val="0"/>
              <w:adjustRightInd w:val="0"/>
              <w:ind w:firstLine="540"/>
              <w:rPr>
                <w:rFonts w:ascii="Times New Roman" w:hAnsi="Times New Roman" w:cs="Times New Roman"/>
                <w:bCs/>
                <w:sz w:val="24"/>
                <w:szCs w:val="24"/>
              </w:rPr>
            </w:pPr>
            <w:r w:rsidRPr="00BE043D">
              <w:rPr>
                <w:rFonts w:ascii="Times New Roman" w:hAnsi="Times New Roman" w:cs="Times New Roman"/>
                <w:bCs/>
                <w:sz w:val="24"/>
                <w:szCs w:val="24"/>
              </w:rPr>
              <w:t>5. Вторая часть заявки на участие в электронном аукционе должна содержать следующие документы и информацию:</w:t>
            </w:r>
          </w:p>
          <w:p w:rsidR="00BE043D" w:rsidRDefault="00BE043D" w:rsidP="00BE043D">
            <w:pPr>
              <w:autoSpaceDE w:val="0"/>
              <w:autoSpaceDN w:val="0"/>
              <w:adjustRightInd w:val="0"/>
              <w:ind w:firstLine="540"/>
              <w:rPr>
                <w:rFonts w:ascii="Times New Roman" w:hAnsi="Times New Roman" w:cs="Times New Roman"/>
                <w:sz w:val="24"/>
                <w:szCs w:val="24"/>
              </w:rPr>
            </w:pPr>
            <w:r>
              <w:rPr>
                <w:rFonts w:ascii="Times New Roman" w:hAnsi="Times New Roman" w:cs="Times New Roman"/>
                <w:sz w:val="24"/>
                <w:szCs w:val="24"/>
              </w:rPr>
              <w:t xml:space="preserve">6) документы, подтверждающие соответствие участника такого аукциона и (или) предлагаемых им товара, работы или услуги </w:t>
            </w:r>
            <w:r w:rsidRPr="00BE043D">
              <w:rPr>
                <w:rFonts w:ascii="Times New Roman" w:hAnsi="Times New Roman" w:cs="Times New Roman"/>
                <w:b/>
                <w:sz w:val="24"/>
                <w:szCs w:val="24"/>
              </w:rPr>
              <w:t xml:space="preserve">условиям, запретам и ограничениям, установленным заказчиком в соответствии со </w:t>
            </w:r>
            <w:hyperlink r:id="rId18" w:history="1">
              <w:r w:rsidRPr="00BE043D">
                <w:rPr>
                  <w:rFonts w:ascii="Times New Roman" w:hAnsi="Times New Roman" w:cs="Times New Roman"/>
                  <w:b/>
                  <w:sz w:val="24"/>
                  <w:szCs w:val="24"/>
                </w:rPr>
                <w:t>статьей 14</w:t>
              </w:r>
            </w:hyperlink>
            <w:r w:rsidRPr="00BE043D">
              <w:rPr>
                <w:rFonts w:ascii="Times New Roman" w:hAnsi="Times New Roman" w:cs="Times New Roman"/>
                <w:b/>
                <w:sz w:val="24"/>
                <w:szCs w:val="24"/>
              </w:rPr>
              <w:t xml:space="preserve"> </w:t>
            </w:r>
            <w:r>
              <w:rPr>
                <w:rFonts w:ascii="Times New Roman" w:hAnsi="Times New Roman" w:cs="Times New Roman"/>
                <w:sz w:val="24"/>
                <w:szCs w:val="24"/>
              </w:rPr>
              <w:t>настоящего Федерального закона, или копии этих документов;</w:t>
            </w:r>
          </w:p>
          <w:p w:rsidR="00BE043D" w:rsidRPr="000808F2" w:rsidRDefault="00BE043D" w:rsidP="000808F2">
            <w:pPr>
              <w:autoSpaceDE w:val="0"/>
              <w:autoSpaceDN w:val="0"/>
              <w:adjustRightInd w:val="0"/>
              <w:ind w:firstLine="11"/>
              <w:rPr>
                <w:rFonts w:ascii="Times New Roman" w:hAnsi="Times New Roman" w:cs="Times New Roman"/>
                <w:b/>
                <w:sz w:val="24"/>
                <w:szCs w:val="24"/>
              </w:rPr>
            </w:pPr>
          </w:p>
        </w:tc>
      </w:tr>
      <w:tr w:rsidR="00640411" w:rsidRPr="001A6041" w:rsidTr="00155E0B">
        <w:tc>
          <w:tcPr>
            <w:tcW w:w="1690" w:type="dxa"/>
            <w:shd w:val="clear" w:color="auto" w:fill="C6D9F1" w:themeFill="text2" w:themeFillTint="33"/>
          </w:tcPr>
          <w:p w:rsidR="00640411" w:rsidRDefault="00A016A2" w:rsidP="004E5144">
            <w:pPr>
              <w:ind w:firstLine="0"/>
              <w:rPr>
                <w:rFonts w:ascii="Times New Roman" w:hAnsi="Times New Roman" w:cs="Times New Roman"/>
                <w:sz w:val="24"/>
                <w:szCs w:val="24"/>
              </w:rPr>
            </w:pPr>
            <w:r>
              <w:rPr>
                <w:rFonts w:ascii="Times New Roman" w:hAnsi="Times New Roman" w:cs="Times New Roman"/>
                <w:sz w:val="24"/>
                <w:szCs w:val="24"/>
              </w:rPr>
              <w:t>Статья 15</w:t>
            </w:r>
          </w:p>
        </w:tc>
        <w:tc>
          <w:tcPr>
            <w:tcW w:w="8992" w:type="dxa"/>
            <w:shd w:val="clear" w:color="auto" w:fill="C6D9F1" w:themeFill="text2" w:themeFillTint="33"/>
          </w:tcPr>
          <w:p w:rsidR="00A016A2" w:rsidRDefault="00A016A2" w:rsidP="00A016A2">
            <w:pPr>
              <w:autoSpaceDE w:val="0"/>
              <w:autoSpaceDN w:val="0"/>
              <w:adjustRightInd w:val="0"/>
              <w:ind w:firstLine="540"/>
              <w:outlineLvl w:val="0"/>
              <w:rPr>
                <w:rFonts w:ascii="Times New Roman" w:hAnsi="Times New Roman" w:cs="Times New Roman"/>
                <w:sz w:val="24"/>
                <w:szCs w:val="24"/>
              </w:rPr>
            </w:pPr>
            <w:r>
              <w:rPr>
                <w:rFonts w:ascii="Times New Roman" w:hAnsi="Times New Roman" w:cs="Times New Roman"/>
                <w:sz w:val="24"/>
                <w:szCs w:val="24"/>
              </w:rPr>
              <w:t>Особенности закупок, осуществляемых бюджетным, автономным учреждениями, государственным, муниципальным унитарными предприятиями и иными юридическими лицами</w:t>
            </w:r>
          </w:p>
          <w:p w:rsidR="00640411" w:rsidRDefault="00640411" w:rsidP="00640411">
            <w:pPr>
              <w:autoSpaceDE w:val="0"/>
              <w:autoSpaceDN w:val="0"/>
              <w:adjustRightInd w:val="0"/>
              <w:ind w:firstLine="0"/>
              <w:jc w:val="left"/>
              <w:rPr>
                <w:rFonts w:ascii="Times New Roman" w:hAnsi="Times New Roman" w:cs="Times New Roman"/>
                <w:sz w:val="24"/>
                <w:szCs w:val="24"/>
              </w:rPr>
            </w:pPr>
          </w:p>
          <w:p w:rsidR="00A016A2" w:rsidRDefault="00A016A2" w:rsidP="00A016A2">
            <w:pPr>
              <w:autoSpaceDE w:val="0"/>
              <w:autoSpaceDN w:val="0"/>
              <w:adjustRightInd w:val="0"/>
              <w:ind w:firstLine="540"/>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 xml:space="preserve">При наличии правового акта, принятого бюджетным учреждением в соответствии с </w:t>
            </w:r>
            <w:hyperlink r:id="rId19" w:history="1">
              <w:r>
                <w:rPr>
                  <w:rFonts w:ascii="Times New Roman" w:hAnsi="Times New Roman" w:cs="Times New Roman"/>
                  <w:color w:val="0000FF"/>
                  <w:sz w:val="24"/>
                  <w:szCs w:val="24"/>
                </w:rPr>
                <w:t>частью 3 статьи 2</w:t>
              </w:r>
            </w:hyperlink>
            <w:r>
              <w:rPr>
                <w:rFonts w:ascii="Times New Roman" w:hAnsi="Times New Roman" w:cs="Times New Roman"/>
                <w:sz w:val="24"/>
                <w:szCs w:val="24"/>
              </w:rPr>
              <w:t xml:space="preserve"> Федерального закона от 18 июля 2011 года N 223-ФЗ "О закупках товаров, работ, услуг отдельными видами юридических лиц" и размещенного до начала года в единой информационной системе, данное учреждение вправе осуществлять в соответствующем году с соблюдением требований указанных Федерального </w:t>
            </w:r>
            <w:hyperlink r:id="rId20"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и правового акта закупки:</w:t>
            </w:r>
            <w:proofErr w:type="gramEnd"/>
          </w:p>
          <w:p w:rsidR="00A016A2" w:rsidRDefault="00A016A2" w:rsidP="00A016A2">
            <w:pPr>
              <w:autoSpaceDE w:val="0"/>
              <w:autoSpaceDN w:val="0"/>
              <w:adjustRightInd w:val="0"/>
              <w:ind w:firstLine="540"/>
              <w:rPr>
                <w:rFonts w:ascii="Times New Roman" w:hAnsi="Times New Roman" w:cs="Times New Roman"/>
                <w:sz w:val="24"/>
                <w:szCs w:val="24"/>
              </w:rPr>
            </w:pPr>
            <w:proofErr w:type="gramStart"/>
            <w:r>
              <w:rPr>
                <w:rFonts w:ascii="Times New Roman" w:hAnsi="Times New Roman" w:cs="Times New Roman"/>
                <w:sz w:val="24"/>
                <w:szCs w:val="24"/>
              </w:rPr>
              <w:t xml:space="preserve">1) за 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w:t>
            </w:r>
            <w:r>
              <w:rPr>
                <w:rFonts w:ascii="Times New Roman" w:hAnsi="Times New Roman" w:cs="Times New Roman"/>
                <w:sz w:val="24"/>
                <w:szCs w:val="24"/>
              </w:rPr>
              <w:lastRenderedPageBreak/>
              <w:t xml:space="preserve">право на предоставление грантов на территории Российской Федерации в </w:t>
            </w:r>
            <w:hyperlink r:id="rId21"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xml:space="preserve">,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w:t>
            </w:r>
            <w:proofErr w:type="spellStart"/>
            <w:r>
              <w:rPr>
                <w:rFonts w:ascii="Times New Roman" w:hAnsi="Times New Roman" w:cs="Times New Roman"/>
                <w:sz w:val="24"/>
                <w:szCs w:val="24"/>
              </w:rPr>
              <w:t>грантодателями</w:t>
            </w:r>
            <w:proofErr w:type="spellEnd"/>
            <w:r>
              <w:rPr>
                <w:rFonts w:ascii="Times New Roman" w:hAnsi="Times New Roman" w:cs="Times New Roman"/>
                <w:sz w:val="24"/>
                <w:szCs w:val="24"/>
              </w:rPr>
              <w:t>, не установлено иное;</w:t>
            </w:r>
            <w:proofErr w:type="gramEnd"/>
          </w:p>
          <w:p w:rsidR="00A016A2" w:rsidRDefault="00A016A2" w:rsidP="00A016A2">
            <w:pPr>
              <w:autoSpaceDE w:val="0"/>
              <w:autoSpaceDN w:val="0"/>
              <w:adjustRightInd w:val="0"/>
              <w:ind w:firstLine="540"/>
              <w:rPr>
                <w:rFonts w:ascii="Times New Roman" w:hAnsi="Times New Roman" w:cs="Times New Roman"/>
                <w:sz w:val="24"/>
                <w:szCs w:val="24"/>
              </w:rPr>
            </w:pPr>
            <w:r>
              <w:rPr>
                <w:rFonts w:ascii="Times New Roman" w:hAnsi="Times New Roman" w:cs="Times New Roman"/>
                <w:sz w:val="24"/>
                <w:szCs w:val="24"/>
              </w:rPr>
              <w:t>2)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2A1EED" w:rsidRDefault="002A1EED" w:rsidP="00A016A2">
            <w:pPr>
              <w:autoSpaceDE w:val="0"/>
              <w:autoSpaceDN w:val="0"/>
              <w:adjustRightInd w:val="0"/>
              <w:ind w:firstLine="540"/>
              <w:rPr>
                <w:rFonts w:ascii="Times New Roman" w:hAnsi="Times New Roman" w:cs="Times New Roman"/>
                <w:sz w:val="24"/>
                <w:szCs w:val="24"/>
              </w:rPr>
            </w:pPr>
          </w:p>
          <w:p w:rsidR="00A016A2" w:rsidRDefault="00A016A2" w:rsidP="00A016A2">
            <w:pPr>
              <w:autoSpaceDE w:val="0"/>
              <w:autoSpaceDN w:val="0"/>
              <w:adjustRightInd w:val="0"/>
              <w:ind w:firstLine="540"/>
              <w:rPr>
                <w:rFonts w:ascii="Times New Roman" w:hAnsi="Times New Roman" w:cs="Times New Roman"/>
                <w:sz w:val="24"/>
                <w:szCs w:val="24"/>
              </w:rPr>
            </w:pPr>
            <w:r>
              <w:rPr>
                <w:rFonts w:ascii="Times New Roman" w:hAnsi="Times New Roman" w:cs="Times New Roman"/>
                <w:sz w:val="24"/>
                <w:szCs w:val="24"/>
              </w:rPr>
              <w:t>3)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A016A2" w:rsidRDefault="00A016A2" w:rsidP="00A016A2">
            <w:pPr>
              <w:autoSpaceDE w:val="0"/>
              <w:autoSpaceDN w:val="0"/>
              <w:adjustRightInd w:val="0"/>
              <w:ind w:firstLine="540"/>
              <w:rPr>
                <w:rFonts w:ascii="Times New Roman" w:hAnsi="Times New Roman" w:cs="Times New Roman"/>
                <w:sz w:val="24"/>
                <w:szCs w:val="24"/>
              </w:rPr>
            </w:pPr>
          </w:p>
          <w:p w:rsidR="00A016A2" w:rsidRDefault="00A016A2" w:rsidP="00A016A2">
            <w:pPr>
              <w:autoSpaceDE w:val="0"/>
              <w:autoSpaceDN w:val="0"/>
              <w:adjustRightInd w:val="0"/>
              <w:ind w:firstLine="540"/>
              <w:rPr>
                <w:rFonts w:ascii="Times New Roman" w:hAnsi="Times New Roman" w:cs="Times New Roman"/>
                <w:sz w:val="24"/>
                <w:szCs w:val="24"/>
              </w:rPr>
            </w:pPr>
            <w:r>
              <w:rPr>
                <w:rFonts w:ascii="Times New Roman" w:hAnsi="Times New Roman" w:cs="Times New Roman"/>
                <w:sz w:val="24"/>
                <w:szCs w:val="24"/>
              </w:rPr>
              <w:t xml:space="preserve">2.1. </w:t>
            </w:r>
            <w:proofErr w:type="gramStart"/>
            <w:r>
              <w:rPr>
                <w:rFonts w:ascii="Times New Roman" w:hAnsi="Times New Roman" w:cs="Times New Roman"/>
                <w:sz w:val="24"/>
                <w:szCs w:val="24"/>
              </w:rPr>
              <w:t xml:space="preserve">Государственные, муниципальные унитарные предприятия осуществляют закупки в соответствии с требованиями настоящего Федерального закона, за исключением федеральных государственных унитарных предприятий, имеющих существенное значение для обеспечения прав и законных интересов граждан Российской Федерации, обороноспособности и безопасности государства, </w:t>
            </w:r>
            <w:hyperlink r:id="rId22" w:history="1">
              <w:r>
                <w:rPr>
                  <w:rFonts w:ascii="Times New Roman" w:hAnsi="Times New Roman" w:cs="Times New Roman"/>
                  <w:color w:val="0000FF"/>
                  <w:sz w:val="24"/>
                  <w:szCs w:val="24"/>
                </w:rPr>
                <w:t>перечень</w:t>
              </w:r>
            </w:hyperlink>
            <w:r>
              <w:rPr>
                <w:rFonts w:ascii="Times New Roman" w:hAnsi="Times New Roman" w:cs="Times New Roman"/>
                <w:sz w:val="24"/>
                <w:szCs w:val="24"/>
              </w:rPr>
              <w:t xml:space="preserve"> которых утверждается Правительством Российской Федерации по согласованию с Администрацией Президента Российской Федерации, а также за исключением закупок, осуществляемых в течение года в соответствии с</w:t>
            </w:r>
            <w:proofErr w:type="gramEnd"/>
            <w:r>
              <w:rPr>
                <w:rFonts w:ascii="Times New Roman" w:hAnsi="Times New Roman" w:cs="Times New Roman"/>
                <w:sz w:val="24"/>
                <w:szCs w:val="24"/>
              </w:rPr>
              <w:t xml:space="preserve"> правовым актом, предусмотренным </w:t>
            </w:r>
            <w:hyperlink r:id="rId23" w:history="1">
              <w:r>
                <w:rPr>
                  <w:rFonts w:ascii="Times New Roman" w:hAnsi="Times New Roman" w:cs="Times New Roman"/>
                  <w:color w:val="0000FF"/>
                  <w:sz w:val="24"/>
                  <w:szCs w:val="24"/>
                </w:rPr>
                <w:t>частью 3 статьи 2</w:t>
              </w:r>
            </w:hyperlink>
            <w:r>
              <w:rPr>
                <w:rFonts w:ascii="Times New Roman" w:hAnsi="Times New Roman" w:cs="Times New Roman"/>
                <w:sz w:val="24"/>
                <w:szCs w:val="24"/>
              </w:rPr>
              <w:t xml:space="preserve"> Федерального закона от 18 июля 2011 года N 223-ФЗ "О закупках товаров, работ, услуг отдельными видами юридических лиц", принятым государственным, муниципальным унитарными предприятиями и размещенным до начала года в единой информационной системе:</w:t>
            </w:r>
          </w:p>
          <w:p w:rsidR="00A016A2" w:rsidRDefault="00A016A2" w:rsidP="00A016A2">
            <w:pPr>
              <w:autoSpaceDE w:val="0"/>
              <w:autoSpaceDN w:val="0"/>
              <w:adjustRightInd w:val="0"/>
              <w:ind w:firstLine="0"/>
              <w:rPr>
                <w:rFonts w:ascii="Times New Roman" w:hAnsi="Times New Roman" w:cs="Times New Roman"/>
                <w:sz w:val="24"/>
                <w:szCs w:val="24"/>
              </w:rPr>
            </w:pPr>
            <w:r>
              <w:rPr>
                <w:rFonts w:ascii="Times New Roman" w:hAnsi="Times New Roman" w:cs="Times New Roman"/>
                <w:sz w:val="24"/>
                <w:szCs w:val="24"/>
              </w:rPr>
              <w:t xml:space="preserve">(в ред. Федерального </w:t>
            </w:r>
            <w:hyperlink r:id="rId24"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28.12.2016 N 474-ФЗ)</w:t>
            </w:r>
          </w:p>
          <w:p w:rsidR="00A016A2" w:rsidRDefault="00A016A2" w:rsidP="00A016A2">
            <w:pPr>
              <w:autoSpaceDE w:val="0"/>
              <w:autoSpaceDN w:val="0"/>
              <w:adjustRightInd w:val="0"/>
              <w:ind w:firstLine="540"/>
              <w:rPr>
                <w:rFonts w:ascii="Times New Roman" w:hAnsi="Times New Roman" w:cs="Times New Roman"/>
                <w:sz w:val="24"/>
                <w:szCs w:val="24"/>
              </w:rPr>
            </w:pPr>
            <w:proofErr w:type="gramStart"/>
            <w:r>
              <w:rPr>
                <w:rFonts w:ascii="Times New Roman" w:hAnsi="Times New Roman" w:cs="Times New Roman"/>
                <w:sz w:val="24"/>
                <w:szCs w:val="24"/>
              </w:rPr>
              <w:t xml:space="preserve">1) за 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w:t>
            </w:r>
            <w:hyperlink r:id="rId25"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xml:space="preserve">,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w:t>
            </w:r>
            <w:proofErr w:type="spellStart"/>
            <w:r>
              <w:rPr>
                <w:rFonts w:ascii="Times New Roman" w:hAnsi="Times New Roman" w:cs="Times New Roman"/>
                <w:sz w:val="24"/>
                <w:szCs w:val="24"/>
              </w:rPr>
              <w:t>грантодателями</w:t>
            </w:r>
            <w:proofErr w:type="spellEnd"/>
            <w:r>
              <w:rPr>
                <w:rFonts w:ascii="Times New Roman" w:hAnsi="Times New Roman" w:cs="Times New Roman"/>
                <w:sz w:val="24"/>
                <w:szCs w:val="24"/>
              </w:rPr>
              <w:t>, не установлено иное;</w:t>
            </w:r>
            <w:proofErr w:type="gramEnd"/>
          </w:p>
          <w:p w:rsidR="00A016A2" w:rsidRDefault="00A016A2" w:rsidP="00A016A2">
            <w:pPr>
              <w:autoSpaceDE w:val="0"/>
              <w:autoSpaceDN w:val="0"/>
              <w:adjustRightInd w:val="0"/>
              <w:ind w:firstLine="540"/>
              <w:rPr>
                <w:rFonts w:ascii="Times New Roman" w:hAnsi="Times New Roman" w:cs="Times New Roman"/>
                <w:sz w:val="24"/>
                <w:szCs w:val="24"/>
              </w:rPr>
            </w:pPr>
            <w:proofErr w:type="gramStart"/>
            <w:r>
              <w:rPr>
                <w:rFonts w:ascii="Times New Roman" w:hAnsi="Times New Roman" w:cs="Times New Roman"/>
                <w:sz w:val="24"/>
                <w:szCs w:val="24"/>
              </w:rPr>
              <w:t xml:space="preserve">2)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предприятия, за исключением случаев исполнения предприятием контракта, заключенного в соответствии с </w:t>
            </w:r>
            <w:hyperlink r:id="rId26" w:history="1">
              <w:r>
                <w:rPr>
                  <w:rFonts w:ascii="Times New Roman" w:hAnsi="Times New Roman" w:cs="Times New Roman"/>
                  <w:color w:val="0000FF"/>
                  <w:sz w:val="24"/>
                  <w:szCs w:val="24"/>
                </w:rPr>
                <w:t>пунктом 2 части 1 статьи 93</w:t>
              </w:r>
            </w:hyperlink>
            <w:r>
              <w:rPr>
                <w:rFonts w:ascii="Times New Roman" w:hAnsi="Times New Roman" w:cs="Times New Roman"/>
                <w:sz w:val="24"/>
                <w:szCs w:val="24"/>
              </w:rPr>
              <w:t xml:space="preserve"> настоящего Федерального закона.</w:t>
            </w:r>
            <w:proofErr w:type="gramEnd"/>
          </w:p>
          <w:p w:rsidR="00A016A2" w:rsidRDefault="00A016A2" w:rsidP="00A016A2">
            <w:pPr>
              <w:autoSpaceDE w:val="0"/>
              <w:autoSpaceDN w:val="0"/>
              <w:adjustRightInd w:val="0"/>
              <w:ind w:firstLine="0"/>
              <w:rPr>
                <w:rFonts w:ascii="Times New Roman" w:hAnsi="Times New Roman" w:cs="Times New Roman"/>
                <w:sz w:val="24"/>
                <w:szCs w:val="24"/>
              </w:rPr>
            </w:pPr>
            <w:r>
              <w:rPr>
                <w:rFonts w:ascii="Times New Roman" w:hAnsi="Times New Roman" w:cs="Times New Roman"/>
                <w:sz w:val="24"/>
                <w:szCs w:val="24"/>
              </w:rPr>
              <w:t xml:space="preserve">(часть 2.1 введена Федеральным </w:t>
            </w:r>
            <w:hyperlink r:id="rId27"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03.07.2016 N 321-ФЗ)</w:t>
            </w:r>
          </w:p>
          <w:p w:rsidR="00A016A2" w:rsidRDefault="00A016A2" w:rsidP="00640411">
            <w:pPr>
              <w:autoSpaceDE w:val="0"/>
              <w:autoSpaceDN w:val="0"/>
              <w:adjustRightInd w:val="0"/>
              <w:ind w:firstLine="0"/>
              <w:jc w:val="left"/>
              <w:rPr>
                <w:rFonts w:ascii="Times New Roman" w:hAnsi="Times New Roman" w:cs="Times New Roman"/>
                <w:sz w:val="24"/>
                <w:szCs w:val="24"/>
              </w:rPr>
            </w:pPr>
          </w:p>
          <w:p w:rsidR="00A016A2" w:rsidRDefault="00A016A2" w:rsidP="00A016A2">
            <w:pPr>
              <w:autoSpaceDE w:val="0"/>
              <w:autoSpaceDN w:val="0"/>
              <w:adjustRightInd w:val="0"/>
              <w:ind w:firstLine="540"/>
              <w:rPr>
                <w:rFonts w:ascii="Times New Roman" w:hAnsi="Times New Roman" w:cs="Times New Roman"/>
                <w:sz w:val="24"/>
                <w:szCs w:val="24"/>
              </w:rPr>
            </w:pPr>
            <w:r>
              <w:rPr>
                <w:rFonts w:ascii="Times New Roman" w:hAnsi="Times New Roman" w:cs="Times New Roman"/>
                <w:sz w:val="24"/>
                <w:szCs w:val="24"/>
              </w:rPr>
              <w:t xml:space="preserve">5. </w:t>
            </w:r>
            <w:proofErr w:type="gramStart"/>
            <w:r>
              <w:rPr>
                <w:rFonts w:ascii="Times New Roman" w:hAnsi="Times New Roman" w:cs="Times New Roman"/>
                <w:sz w:val="24"/>
                <w:szCs w:val="24"/>
              </w:rPr>
              <w:t xml:space="preserve">При предоставлении в соответствии с Бюджетным </w:t>
            </w:r>
            <w:hyperlink r:id="rId28" w:history="1">
              <w:r>
                <w:rPr>
                  <w:rFonts w:ascii="Times New Roman" w:hAnsi="Times New Roman" w:cs="Times New Roman"/>
                  <w:color w:val="0000FF"/>
                  <w:sz w:val="24"/>
                  <w:szCs w:val="24"/>
                </w:rPr>
                <w:t>кодексом</w:t>
              </w:r>
            </w:hyperlink>
            <w:r>
              <w:rPr>
                <w:rFonts w:ascii="Times New Roman" w:hAnsi="Times New Roman" w:cs="Times New Roman"/>
                <w:sz w:val="24"/>
                <w:szCs w:val="24"/>
              </w:rPr>
              <w:t xml:space="preserve"> Российской Федерации бюджетных инвестиций </w:t>
            </w:r>
            <w:r w:rsidRPr="00A016A2">
              <w:rPr>
                <w:rFonts w:ascii="Times New Roman" w:hAnsi="Times New Roman" w:cs="Times New Roman"/>
                <w:b/>
                <w:sz w:val="24"/>
                <w:szCs w:val="24"/>
              </w:rPr>
              <w:t>юридическому лицу, не являющемуся государственным или муниципальным учреждением, государственным или муниципальным унитарным предприятием</w:t>
            </w:r>
            <w:r>
              <w:rPr>
                <w:rFonts w:ascii="Times New Roman" w:hAnsi="Times New Roman" w:cs="Times New Roman"/>
                <w:sz w:val="24"/>
                <w:szCs w:val="24"/>
              </w:rPr>
              <w:t xml:space="preserve">, в случае реализации инвестиционных проектов по строительству, реконструкции и техническому перевооружению объектов капитального строительства на такое юридическое лицо при осуществлении им закупок за счет указанных средств </w:t>
            </w:r>
            <w:r w:rsidRPr="00A016A2">
              <w:rPr>
                <w:rFonts w:ascii="Times New Roman" w:hAnsi="Times New Roman" w:cs="Times New Roman"/>
                <w:b/>
                <w:sz w:val="24"/>
                <w:szCs w:val="24"/>
              </w:rPr>
              <w:t>распространяются положения настоящего Федерального закона</w:t>
            </w:r>
            <w:r>
              <w:rPr>
                <w:rFonts w:ascii="Times New Roman" w:hAnsi="Times New Roman" w:cs="Times New Roman"/>
                <w:sz w:val="24"/>
                <w:szCs w:val="24"/>
              </w:rPr>
              <w:t xml:space="preserve">, регулирующие деятельность заказчика, </w:t>
            </w:r>
            <w:r w:rsidRPr="00A016A2">
              <w:rPr>
                <w:rFonts w:ascii="Times New Roman" w:hAnsi="Times New Roman" w:cs="Times New Roman"/>
                <w:b/>
                <w:sz w:val="24"/>
                <w:szCs w:val="24"/>
              </w:rPr>
              <w:t>в случаях</w:t>
            </w:r>
            <w:proofErr w:type="gramEnd"/>
            <w:r w:rsidRPr="00A016A2">
              <w:rPr>
                <w:rFonts w:ascii="Times New Roman" w:hAnsi="Times New Roman" w:cs="Times New Roman"/>
                <w:b/>
                <w:sz w:val="24"/>
                <w:szCs w:val="24"/>
              </w:rPr>
              <w:t xml:space="preserve"> и в пределах, которые определены</w:t>
            </w:r>
            <w:r>
              <w:rPr>
                <w:rFonts w:ascii="Times New Roman" w:hAnsi="Times New Roman" w:cs="Times New Roman"/>
                <w:sz w:val="24"/>
                <w:szCs w:val="24"/>
              </w:rPr>
              <w:t xml:space="preserve"> в соответствии с бюджетным законодательством Российской Федерации </w:t>
            </w:r>
            <w:r w:rsidRPr="00A016A2">
              <w:rPr>
                <w:rFonts w:ascii="Times New Roman" w:hAnsi="Times New Roman" w:cs="Times New Roman"/>
                <w:b/>
                <w:sz w:val="24"/>
                <w:szCs w:val="24"/>
              </w:rPr>
              <w:t xml:space="preserve">в рамках договоров об </w:t>
            </w:r>
            <w:r w:rsidRPr="00A016A2">
              <w:rPr>
                <w:rFonts w:ascii="Times New Roman" w:hAnsi="Times New Roman" w:cs="Times New Roman"/>
                <w:b/>
                <w:sz w:val="24"/>
                <w:szCs w:val="24"/>
              </w:rPr>
              <w:lastRenderedPageBreak/>
              <w:t>участии</w:t>
            </w:r>
            <w:r>
              <w:rPr>
                <w:rFonts w:ascii="Times New Roman" w:hAnsi="Times New Roman" w:cs="Times New Roman"/>
                <w:sz w:val="24"/>
                <w:szCs w:val="24"/>
              </w:rPr>
              <w:t xml:space="preserve"> Российской Федерации, субъекта Российской Федерации или муниципального образования </w:t>
            </w:r>
            <w:r w:rsidRPr="00A016A2">
              <w:rPr>
                <w:rFonts w:ascii="Times New Roman" w:hAnsi="Times New Roman" w:cs="Times New Roman"/>
                <w:b/>
                <w:sz w:val="24"/>
                <w:szCs w:val="24"/>
              </w:rPr>
              <w:t>в собственности субъекта инвестиций</w:t>
            </w:r>
            <w:r>
              <w:rPr>
                <w:rFonts w:ascii="Times New Roman" w:hAnsi="Times New Roman" w:cs="Times New Roman"/>
                <w:sz w:val="24"/>
                <w:szCs w:val="24"/>
              </w:rPr>
              <w:t>.</w:t>
            </w:r>
          </w:p>
          <w:p w:rsidR="00A016A2" w:rsidRDefault="00A016A2" w:rsidP="00A016A2">
            <w:pPr>
              <w:autoSpaceDE w:val="0"/>
              <w:autoSpaceDN w:val="0"/>
              <w:adjustRightInd w:val="0"/>
              <w:ind w:firstLine="540"/>
              <w:rPr>
                <w:rFonts w:ascii="Times New Roman" w:hAnsi="Times New Roman" w:cs="Times New Roman"/>
                <w:sz w:val="24"/>
                <w:szCs w:val="24"/>
              </w:rPr>
            </w:pPr>
          </w:p>
          <w:p w:rsidR="00A016A2" w:rsidRDefault="00A016A2" w:rsidP="00A016A2">
            <w:pPr>
              <w:autoSpaceDE w:val="0"/>
              <w:autoSpaceDN w:val="0"/>
              <w:adjustRightInd w:val="0"/>
              <w:ind w:firstLine="540"/>
              <w:rPr>
                <w:rFonts w:ascii="Times New Roman" w:hAnsi="Times New Roman" w:cs="Times New Roman"/>
                <w:sz w:val="24"/>
                <w:szCs w:val="24"/>
              </w:rPr>
            </w:pPr>
            <w:r>
              <w:rPr>
                <w:rFonts w:ascii="Times New Roman" w:hAnsi="Times New Roman" w:cs="Times New Roman"/>
                <w:sz w:val="24"/>
                <w:szCs w:val="24"/>
              </w:rPr>
              <w:t>6.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соответствии с Бюджетным </w:t>
            </w:r>
            <w:hyperlink r:id="rId29" w:history="1">
              <w:r>
                <w:rPr>
                  <w:rFonts w:ascii="Times New Roman" w:hAnsi="Times New Roman" w:cs="Times New Roman"/>
                  <w:color w:val="0000FF"/>
                  <w:sz w:val="24"/>
                  <w:szCs w:val="24"/>
                </w:rPr>
                <w:t>кодексом</w:t>
              </w:r>
            </w:hyperlink>
            <w:r>
              <w:rPr>
                <w:rFonts w:ascii="Times New Roman" w:hAnsi="Times New Roman" w:cs="Times New Roman"/>
                <w:sz w:val="24"/>
                <w:szCs w:val="24"/>
              </w:rPr>
              <w:t xml:space="preserve"> Российской Федерации государственные органы, органы управления государственными внебюджетными фондами, органы местного самоуправления, Государственная корпорация по атомной энергии "</w:t>
            </w:r>
            <w:proofErr w:type="spellStart"/>
            <w:r>
              <w:rPr>
                <w:rFonts w:ascii="Times New Roman" w:hAnsi="Times New Roman" w:cs="Times New Roman"/>
                <w:sz w:val="24"/>
                <w:szCs w:val="24"/>
              </w:rPr>
              <w:t>Росатом</w:t>
            </w:r>
            <w:proofErr w:type="spellEnd"/>
            <w:r>
              <w:rPr>
                <w:rFonts w:ascii="Times New Roman" w:hAnsi="Times New Roman" w:cs="Times New Roman"/>
                <w:sz w:val="24"/>
                <w:szCs w:val="24"/>
              </w:rPr>
              <w:t>" или Государственная корпорация по космической деятельности "</w:t>
            </w:r>
            <w:proofErr w:type="spellStart"/>
            <w:r>
              <w:rPr>
                <w:rFonts w:ascii="Times New Roman" w:hAnsi="Times New Roman" w:cs="Times New Roman"/>
                <w:sz w:val="24"/>
                <w:szCs w:val="24"/>
              </w:rPr>
              <w:t>Роскосмос</w:t>
            </w:r>
            <w:proofErr w:type="spellEnd"/>
            <w:r>
              <w:rPr>
                <w:rFonts w:ascii="Times New Roman" w:hAnsi="Times New Roman" w:cs="Times New Roman"/>
                <w:sz w:val="24"/>
                <w:szCs w:val="24"/>
              </w:rPr>
              <w:t xml:space="preserve">", являющиеся государственными или муниципальными заказчиками, </w:t>
            </w:r>
            <w:r w:rsidRPr="002A1EED">
              <w:rPr>
                <w:rFonts w:ascii="Times New Roman" w:hAnsi="Times New Roman" w:cs="Times New Roman"/>
                <w:b/>
                <w:sz w:val="24"/>
                <w:szCs w:val="24"/>
              </w:rPr>
              <w:t>при осуществлении бюджетных инвестиций в объекты капитального строительства</w:t>
            </w:r>
            <w:r>
              <w:rPr>
                <w:rFonts w:ascii="Times New Roman" w:hAnsi="Times New Roman" w:cs="Times New Roman"/>
                <w:sz w:val="24"/>
                <w:szCs w:val="24"/>
              </w:rPr>
              <w:t xml:space="preserve"> государственной, муниципальной собственности и (или) на приобретение объектов недвижимого имущества в государственную, муниципальную собственность </w:t>
            </w:r>
            <w:proofErr w:type="gramStart"/>
            <w:r w:rsidRPr="002A1EED">
              <w:rPr>
                <w:rFonts w:ascii="Times New Roman" w:hAnsi="Times New Roman" w:cs="Times New Roman"/>
                <w:b/>
                <w:sz w:val="24"/>
                <w:szCs w:val="24"/>
              </w:rPr>
              <w:t>передали на безвозмездной основе на основании соглашений свои полномочия государственного или муниципального заказчика бюджетным учреждениям, автономным учреждениям, государственным, муниципальным унитарным предприятиям</w:t>
            </w:r>
            <w:r>
              <w:rPr>
                <w:rFonts w:ascii="Times New Roman" w:hAnsi="Times New Roman" w:cs="Times New Roman"/>
                <w:sz w:val="24"/>
                <w:szCs w:val="24"/>
              </w:rPr>
              <w:t xml:space="preserve">, такие учреждения, такие унитарные предприятия в пределах переданных полномочий </w:t>
            </w:r>
            <w:r w:rsidRPr="002A1EED">
              <w:rPr>
                <w:rFonts w:ascii="Times New Roman" w:hAnsi="Times New Roman" w:cs="Times New Roman"/>
                <w:b/>
                <w:sz w:val="24"/>
                <w:szCs w:val="24"/>
              </w:rPr>
              <w:t>осуществляют от лица указанных органов или государственных корпораций закупки товаров, работ, услуг в соответствии с положениями настоящего Федерального закона, которые регулируют деятельность государственного и муниципального заказчиков</w:t>
            </w:r>
            <w:r>
              <w:rPr>
                <w:rFonts w:ascii="Times New Roman" w:hAnsi="Times New Roman" w:cs="Times New Roman"/>
                <w:sz w:val="24"/>
                <w:szCs w:val="24"/>
              </w:rPr>
              <w:t>.</w:t>
            </w:r>
            <w:proofErr w:type="gramEnd"/>
          </w:p>
          <w:p w:rsidR="00A016A2" w:rsidRPr="00640411" w:rsidRDefault="00A016A2" w:rsidP="00640411">
            <w:pPr>
              <w:autoSpaceDE w:val="0"/>
              <w:autoSpaceDN w:val="0"/>
              <w:adjustRightInd w:val="0"/>
              <w:ind w:firstLine="0"/>
              <w:jc w:val="left"/>
              <w:rPr>
                <w:rFonts w:ascii="Times New Roman" w:hAnsi="Times New Roman" w:cs="Times New Roman"/>
                <w:sz w:val="24"/>
                <w:szCs w:val="24"/>
              </w:rPr>
            </w:pPr>
          </w:p>
        </w:tc>
      </w:tr>
      <w:tr w:rsidR="00640411" w:rsidRPr="001A6041" w:rsidTr="00155E0B">
        <w:tc>
          <w:tcPr>
            <w:tcW w:w="1690" w:type="dxa"/>
          </w:tcPr>
          <w:p w:rsidR="00640411" w:rsidRDefault="00DC70AD" w:rsidP="004E5144">
            <w:pPr>
              <w:ind w:firstLine="0"/>
              <w:rPr>
                <w:rFonts w:ascii="Times New Roman" w:hAnsi="Times New Roman" w:cs="Times New Roman"/>
                <w:sz w:val="24"/>
                <w:szCs w:val="24"/>
              </w:rPr>
            </w:pPr>
            <w:r>
              <w:rPr>
                <w:rFonts w:ascii="Times New Roman" w:hAnsi="Times New Roman" w:cs="Times New Roman"/>
                <w:sz w:val="24"/>
                <w:szCs w:val="24"/>
              </w:rPr>
              <w:lastRenderedPageBreak/>
              <w:t>Статья 22</w:t>
            </w:r>
          </w:p>
        </w:tc>
        <w:tc>
          <w:tcPr>
            <w:tcW w:w="8992" w:type="dxa"/>
          </w:tcPr>
          <w:p w:rsidR="00DC70AD" w:rsidRDefault="00DC70AD" w:rsidP="00DC70AD">
            <w:pPr>
              <w:autoSpaceDE w:val="0"/>
              <w:autoSpaceDN w:val="0"/>
              <w:adjustRightInd w:val="0"/>
              <w:ind w:firstLine="540"/>
              <w:outlineLvl w:val="0"/>
              <w:rPr>
                <w:rFonts w:ascii="Times New Roman" w:hAnsi="Times New Roman" w:cs="Times New Roman"/>
                <w:sz w:val="24"/>
                <w:szCs w:val="24"/>
              </w:rPr>
            </w:pPr>
            <w:r>
              <w:rPr>
                <w:rFonts w:ascii="Times New Roman" w:hAnsi="Times New Roman" w:cs="Times New Roman"/>
                <w:sz w:val="24"/>
                <w:szCs w:val="24"/>
              </w:rPr>
              <w:t>Начальная (максимальная) цена контракта, цена контракта, заключаемого с единственным поставщиком (подрядчиком, исполнителем)</w:t>
            </w:r>
          </w:p>
          <w:p w:rsidR="00DC70AD" w:rsidRDefault="00DC70AD" w:rsidP="00DC70AD">
            <w:pPr>
              <w:autoSpaceDE w:val="0"/>
              <w:autoSpaceDN w:val="0"/>
              <w:adjustRightInd w:val="0"/>
              <w:ind w:firstLine="540"/>
              <w:rPr>
                <w:rFonts w:ascii="Times New Roman" w:hAnsi="Times New Roman" w:cs="Times New Roman"/>
                <w:sz w:val="24"/>
                <w:szCs w:val="24"/>
              </w:rPr>
            </w:pPr>
          </w:p>
          <w:p w:rsidR="00DC70AD" w:rsidRDefault="00DC70AD" w:rsidP="00DC70AD">
            <w:pPr>
              <w:autoSpaceDE w:val="0"/>
              <w:autoSpaceDN w:val="0"/>
              <w:adjustRightInd w:val="0"/>
              <w:ind w:firstLine="540"/>
              <w:rPr>
                <w:rFonts w:ascii="Times New Roman" w:hAnsi="Times New Roman" w:cs="Times New Roman"/>
                <w:sz w:val="24"/>
                <w:szCs w:val="24"/>
              </w:rPr>
            </w:pPr>
            <w:r>
              <w:rPr>
                <w:rFonts w:ascii="Times New Roman" w:hAnsi="Times New Roman" w:cs="Times New Roman"/>
                <w:sz w:val="24"/>
                <w:szCs w:val="24"/>
              </w:rPr>
              <w:t>1. Начальная (максимальная) цена контракта и в предусмотренных настоящим Федеральным законом случаях цена контракта,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w:t>
            </w:r>
          </w:p>
          <w:p w:rsidR="00DC70AD" w:rsidRDefault="00DC70AD" w:rsidP="00DC70AD">
            <w:pPr>
              <w:autoSpaceDE w:val="0"/>
              <w:autoSpaceDN w:val="0"/>
              <w:adjustRightInd w:val="0"/>
              <w:ind w:firstLine="540"/>
              <w:rPr>
                <w:rFonts w:ascii="Times New Roman" w:hAnsi="Times New Roman" w:cs="Times New Roman"/>
                <w:sz w:val="24"/>
                <w:szCs w:val="24"/>
              </w:rPr>
            </w:pPr>
            <w:r>
              <w:rPr>
                <w:rFonts w:ascii="Times New Roman" w:hAnsi="Times New Roman" w:cs="Times New Roman"/>
                <w:sz w:val="24"/>
                <w:szCs w:val="24"/>
              </w:rPr>
              <w:t>1) метод сопоставимых рыночных цен (анализа рынка);</w:t>
            </w:r>
          </w:p>
          <w:p w:rsidR="00DC70AD" w:rsidRDefault="00DC70AD" w:rsidP="00DC70AD">
            <w:pPr>
              <w:autoSpaceDE w:val="0"/>
              <w:autoSpaceDN w:val="0"/>
              <w:adjustRightInd w:val="0"/>
              <w:ind w:firstLine="540"/>
              <w:rPr>
                <w:rFonts w:ascii="Times New Roman" w:hAnsi="Times New Roman" w:cs="Times New Roman"/>
                <w:sz w:val="24"/>
                <w:szCs w:val="24"/>
              </w:rPr>
            </w:pPr>
            <w:r>
              <w:rPr>
                <w:rFonts w:ascii="Times New Roman" w:hAnsi="Times New Roman" w:cs="Times New Roman"/>
                <w:sz w:val="24"/>
                <w:szCs w:val="24"/>
              </w:rPr>
              <w:t>2) нормативный метод;</w:t>
            </w:r>
          </w:p>
          <w:p w:rsidR="00DC70AD" w:rsidRDefault="00DC70AD" w:rsidP="00DC70AD">
            <w:pPr>
              <w:autoSpaceDE w:val="0"/>
              <w:autoSpaceDN w:val="0"/>
              <w:adjustRightInd w:val="0"/>
              <w:ind w:firstLine="540"/>
              <w:rPr>
                <w:rFonts w:ascii="Times New Roman" w:hAnsi="Times New Roman" w:cs="Times New Roman"/>
                <w:sz w:val="24"/>
                <w:szCs w:val="24"/>
              </w:rPr>
            </w:pPr>
            <w:r>
              <w:rPr>
                <w:rFonts w:ascii="Times New Roman" w:hAnsi="Times New Roman" w:cs="Times New Roman"/>
                <w:sz w:val="24"/>
                <w:szCs w:val="24"/>
              </w:rPr>
              <w:t>3) тарифный метод;</w:t>
            </w:r>
          </w:p>
          <w:p w:rsidR="00DC70AD" w:rsidRDefault="00DC70AD" w:rsidP="00DC70AD">
            <w:pPr>
              <w:autoSpaceDE w:val="0"/>
              <w:autoSpaceDN w:val="0"/>
              <w:adjustRightInd w:val="0"/>
              <w:ind w:firstLine="540"/>
              <w:rPr>
                <w:rFonts w:ascii="Times New Roman" w:hAnsi="Times New Roman" w:cs="Times New Roman"/>
                <w:sz w:val="24"/>
                <w:szCs w:val="24"/>
              </w:rPr>
            </w:pPr>
            <w:r>
              <w:rPr>
                <w:rFonts w:ascii="Times New Roman" w:hAnsi="Times New Roman" w:cs="Times New Roman"/>
                <w:sz w:val="24"/>
                <w:szCs w:val="24"/>
              </w:rPr>
              <w:t>4) проектно-сметный метод;</w:t>
            </w:r>
          </w:p>
          <w:p w:rsidR="00DC70AD" w:rsidRDefault="00DC70AD" w:rsidP="00DC70AD">
            <w:pPr>
              <w:autoSpaceDE w:val="0"/>
              <w:autoSpaceDN w:val="0"/>
              <w:adjustRightInd w:val="0"/>
              <w:ind w:firstLine="540"/>
              <w:rPr>
                <w:rFonts w:ascii="Times New Roman" w:hAnsi="Times New Roman" w:cs="Times New Roman"/>
                <w:sz w:val="24"/>
                <w:szCs w:val="24"/>
              </w:rPr>
            </w:pPr>
            <w:r>
              <w:rPr>
                <w:rFonts w:ascii="Times New Roman" w:hAnsi="Times New Roman" w:cs="Times New Roman"/>
                <w:sz w:val="24"/>
                <w:szCs w:val="24"/>
              </w:rPr>
              <w:t>5) затратный метод.</w:t>
            </w:r>
          </w:p>
          <w:p w:rsidR="00DC70AD" w:rsidRDefault="00DC70AD" w:rsidP="00DC70AD">
            <w:pPr>
              <w:autoSpaceDE w:val="0"/>
              <w:autoSpaceDN w:val="0"/>
              <w:adjustRightInd w:val="0"/>
              <w:ind w:firstLine="540"/>
              <w:rPr>
                <w:rFonts w:ascii="Times New Roman" w:hAnsi="Times New Roman" w:cs="Times New Roman"/>
                <w:sz w:val="24"/>
                <w:szCs w:val="24"/>
              </w:rPr>
            </w:pPr>
          </w:p>
          <w:p w:rsidR="00DC70AD" w:rsidRDefault="00DC70AD" w:rsidP="00DC70AD">
            <w:pPr>
              <w:autoSpaceDE w:val="0"/>
              <w:autoSpaceDN w:val="0"/>
              <w:adjustRightInd w:val="0"/>
              <w:ind w:firstLine="540"/>
              <w:rPr>
                <w:rFonts w:ascii="Times New Roman" w:hAnsi="Times New Roman" w:cs="Times New Roman"/>
                <w:sz w:val="24"/>
                <w:szCs w:val="24"/>
              </w:rPr>
            </w:pPr>
            <w:r>
              <w:rPr>
                <w:rFonts w:ascii="Times New Roman" w:hAnsi="Times New Roman" w:cs="Times New Roman"/>
                <w:sz w:val="24"/>
                <w:szCs w:val="24"/>
              </w:rPr>
              <w:t xml:space="preserve">6. </w:t>
            </w:r>
            <w:r w:rsidRPr="00DC70AD">
              <w:rPr>
                <w:rFonts w:ascii="Times New Roman" w:hAnsi="Times New Roman" w:cs="Times New Roman"/>
                <w:b/>
                <w:sz w:val="24"/>
                <w:szCs w:val="24"/>
              </w:rPr>
              <w:t>Метод сопоставимых рыночных цен (анализа рынка) является приоритетным</w:t>
            </w:r>
            <w:r>
              <w:rPr>
                <w:rFonts w:ascii="Times New Roman" w:hAnsi="Times New Roman" w:cs="Times New Roman"/>
                <w:sz w:val="24"/>
                <w:szCs w:val="24"/>
              </w:rPr>
              <w:t xml:space="preserve"> для определения и обоснования начальной (максимальной) цены контракта, цены контракта, заключаемого с единственным поставщиком (подрядчиком, исполнителем). Использование иных методов допускается в случаях, предусмотренных </w:t>
            </w:r>
            <w:hyperlink r:id="rId30" w:history="1">
              <w:r>
                <w:rPr>
                  <w:rFonts w:ascii="Times New Roman" w:hAnsi="Times New Roman" w:cs="Times New Roman"/>
                  <w:color w:val="0000FF"/>
                  <w:sz w:val="24"/>
                  <w:szCs w:val="24"/>
                </w:rPr>
                <w:t>частями 7</w:t>
              </w:r>
            </w:hyperlink>
            <w:r>
              <w:rPr>
                <w:rFonts w:ascii="Times New Roman" w:hAnsi="Times New Roman" w:cs="Times New Roman"/>
                <w:sz w:val="24"/>
                <w:szCs w:val="24"/>
              </w:rPr>
              <w:t xml:space="preserve"> - </w:t>
            </w:r>
            <w:hyperlink r:id="rId31" w:history="1">
              <w:r>
                <w:rPr>
                  <w:rFonts w:ascii="Times New Roman" w:hAnsi="Times New Roman" w:cs="Times New Roman"/>
                  <w:color w:val="0000FF"/>
                  <w:sz w:val="24"/>
                  <w:szCs w:val="24"/>
                </w:rPr>
                <w:t>11</w:t>
              </w:r>
            </w:hyperlink>
            <w:r>
              <w:rPr>
                <w:rFonts w:ascii="Times New Roman" w:hAnsi="Times New Roman" w:cs="Times New Roman"/>
                <w:sz w:val="24"/>
                <w:szCs w:val="24"/>
              </w:rPr>
              <w:t xml:space="preserve"> настоящей статьи.</w:t>
            </w:r>
          </w:p>
          <w:p w:rsidR="00DC70AD" w:rsidRDefault="00DC70AD" w:rsidP="00DC70AD">
            <w:pPr>
              <w:autoSpaceDE w:val="0"/>
              <w:autoSpaceDN w:val="0"/>
              <w:adjustRightInd w:val="0"/>
              <w:ind w:firstLine="540"/>
              <w:rPr>
                <w:rFonts w:ascii="Times New Roman" w:hAnsi="Times New Roman" w:cs="Times New Roman"/>
                <w:sz w:val="24"/>
                <w:szCs w:val="24"/>
              </w:rPr>
            </w:pPr>
          </w:p>
          <w:p w:rsidR="00DC70AD" w:rsidRDefault="00DC70AD" w:rsidP="00DC70AD">
            <w:pPr>
              <w:autoSpaceDE w:val="0"/>
              <w:autoSpaceDN w:val="0"/>
              <w:adjustRightInd w:val="0"/>
              <w:ind w:firstLine="540"/>
              <w:rPr>
                <w:rFonts w:ascii="Times New Roman" w:hAnsi="Times New Roman" w:cs="Times New Roman"/>
                <w:sz w:val="24"/>
                <w:szCs w:val="24"/>
              </w:rPr>
            </w:pPr>
            <w:r>
              <w:rPr>
                <w:rFonts w:ascii="Times New Roman" w:hAnsi="Times New Roman" w:cs="Times New Roman"/>
                <w:sz w:val="24"/>
                <w:szCs w:val="24"/>
              </w:rPr>
              <w:t xml:space="preserve">9. Проектно-сметный </w:t>
            </w:r>
            <w:hyperlink r:id="rId32" w:history="1">
              <w:r>
                <w:rPr>
                  <w:rFonts w:ascii="Times New Roman" w:hAnsi="Times New Roman" w:cs="Times New Roman"/>
                  <w:color w:val="0000FF"/>
                  <w:sz w:val="24"/>
                  <w:szCs w:val="24"/>
                </w:rPr>
                <w:t>метод</w:t>
              </w:r>
            </w:hyperlink>
            <w:r>
              <w:rPr>
                <w:rFonts w:ascii="Times New Roman" w:hAnsi="Times New Roman" w:cs="Times New Roman"/>
                <w:sz w:val="24"/>
                <w:szCs w:val="24"/>
              </w:rPr>
              <w:t xml:space="preserve"> заключается в определении начальной (максимальной) цены контракта, цены контракта, заключаемого с единственным поставщиком (подрядчиком, исполнителем),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w:t>
            </w:r>
          </w:p>
          <w:p w:rsidR="00DC70AD" w:rsidRDefault="00DC70AD" w:rsidP="00DC70AD">
            <w:pPr>
              <w:autoSpaceDE w:val="0"/>
              <w:autoSpaceDN w:val="0"/>
              <w:adjustRightInd w:val="0"/>
              <w:ind w:firstLine="540"/>
              <w:rPr>
                <w:rFonts w:ascii="Times New Roman" w:hAnsi="Times New Roman" w:cs="Times New Roman"/>
                <w:sz w:val="24"/>
                <w:szCs w:val="24"/>
              </w:rPr>
            </w:pPr>
            <w:proofErr w:type="gramStart"/>
            <w:r>
              <w:rPr>
                <w:rFonts w:ascii="Times New Roman" w:hAnsi="Times New Roman" w:cs="Times New Roman"/>
                <w:sz w:val="24"/>
                <w:szCs w:val="24"/>
              </w:rPr>
              <w:t>1)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roofErr w:type="gramEnd"/>
          </w:p>
          <w:p w:rsidR="00DC70AD" w:rsidRDefault="00DC70AD" w:rsidP="00DC70AD">
            <w:pPr>
              <w:autoSpaceDE w:val="0"/>
              <w:autoSpaceDN w:val="0"/>
              <w:adjustRightInd w:val="0"/>
              <w:ind w:firstLine="0"/>
              <w:rPr>
                <w:rFonts w:ascii="Times New Roman" w:hAnsi="Times New Roman" w:cs="Times New Roman"/>
                <w:sz w:val="24"/>
                <w:szCs w:val="24"/>
              </w:rPr>
            </w:pPr>
            <w:r>
              <w:rPr>
                <w:rFonts w:ascii="Times New Roman" w:hAnsi="Times New Roman" w:cs="Times New Roman"/>
                <w:sz w:val="24"/>
                <w:szCs w:val="24"/>
              </w:rPr>
              <w:t xml:space="preserve">(п. 1 в ред. Федерального </w:t>
            </w:r>
            <w:hyperlink r:id="rId33" w:history="1">
              <w:r>
                <w:rPr>
                  <w:rFonts w:ascii="Times New Roman" w:hAnsi="Times New Roman" w:cs="Times New Roman"/>
                  <w:color w:val="0000FF"/>
                  <w:sz w:val="24"/>
                  <w:szCs w:val="24"/>
                </w:rPr>
                <w:t>закона</w:t>
              </w:r>
            </w:hyperlink>
            <w:r>
              <w:rPr>
                <w:rFonts w:ascii="Times New Roman" w:hAnsi="Times New Roman" w:cs="Times New Roman"/>
                <w:sz w:val="24"/>
                <w:szCs w:val="24"/>
              </w:rPr>
              <w:t xml:space="preserve"> от 28.12.2013 N 396-ФЗ)</w:t>
            </w:r>
          </w:p>
          <w:p w:rsidR="00DC70AD" w:rsidRDefault="00DC70AD" w:rsidP="00DC70AD">
            <w:pPr>
              <w:autoSpaceDE w:val="0"/>
              <w:autoSpaceDN w:val="0"/>
              <w:adjustRightInd w:val="0"/>
              <w:ind w:firstLine="540"/>
              <w:rPr>
                <w:rFonts w:ascii="Times New Roman" w:hAnsi="Times New Roman" w:cs="Times New Roman"/>
                <w:sz w:val="24"/>
                <w:szCs w:val="24"/>
              </w:rPr>
            </w:pPr>
            <w:proofErr w:type="gramStart"/>
            <w:r>
              <w:rPr>
                <w:rFonts w:ascii="Times New Roman" w:hAnsi="Times New Roman" w:cs="Times New Roman"/>
                <w:sz w:val="24"/>
                <w:szCs w:val="24"/>
              </w:rPr>
              <w:t xml:space="preserve">2) проведение работ по сохранению объектов культурного наследия (памятников истории и культуры) народов Российской Федерации, за исключением </w:t>
            </w:r>
            <w:r>
              <w:rPr>
                <w:rFonts w:ascii="Times New Roman" w:hAnsi="Times New Roman" w:cs="Times New Roman"/>
                <w:sz w:val="24"/>
                <w:szCs w:val="24"/>
              </w:rPr>
              <w:lastRenderedPageBreak/>
              <w:t xml:space="preserve">научно-методического руководства, технического и авторского надзора, на основании согласованной в </w:t>
            </w:r>
            <w:hyperlink r:id="rId34"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w:t>
            </w:r>
            <w:proofErr w:type="gramEnd"/>
            <w:r>
              <w:rPr>
                <w:rFonts w:ascii="Times New Roman" w:hAnsi="Times New Roman" w:cs="Times New Roman"/>
                <w:sz w:val="24"/>
                <w:szCs w:val="24"/>
              </w:rPr>
              <w:t xml:space="preserve"> области государственной охраны объектов культурного наследия.</w:t>
            </w:r>
          </w:p>
          <w:p w:rsidR="00DC70AD" w:rsidRDefault="00DC70AD" w:rsidP="00DC70AD">
            <w:pPr>
              <w:autoSpaceDE w:val="0"/>
              <w:autoSpaceDN w:val="0"/>
              <w:adjustRightInd w:val="0"/>
              <w:ind w:firstLine="540"/>
              <w:rPr>
                <w:rFonts w:ascii="Times New Roman" w:hAnsi="Times New Roman" w:cs="Times New Roman"/>
                <w:sz w:val="24"/>
                <w:szCs w:val="24"/>
              </w:rPr>
            </w:pPr>
          </w:p>
          <w:p w:rsidR="00DC70AD" w:rsidRDefault="00DC70AD" w:rsidP="00DC70AD">
            <w:pPr>
              <w:autoSpaceDE w:val="0"/>
              <w:autoSpaceDN w:val="0"/>
              <w:adjustRightInd w:val="0"/>
              <w:ind w:firstLine="540"/>
              <w:rPr>
                <w:rFonts w:ascii="Times New Roman" w:hAnsi="Times New Roman" w:cs="Times New Roman"/>
                <w:sz w:val="24"/>
                <w:szCs w:val="24"/>
              </w:rPr>
            </w:pPr>
            <w:r>
              <w:rPr>
                <w:rFonts w:ascii="Times New Roman" w:hAnsi="Times New Roman" w:cs="Times New Roman"/>
                <w:sz w:val="24"/>
                <w:szCs w:val="24"/>
              </w:rPr>
              <w:t xml:space="preserve">9.1. </w:t>
            </w:r>
            <w:proofErr w:type="gramStart"/>
            <w:r>
              <w:rPr>
                <w:rFonts w:ascii="Times New Roman" w:hAnsi="Times New Roman" w:cs="Times New Roman"/>
                <w:sz w:val="24"/>
                <w:szCs w:val="24"/>
              </w:rPr>
              <w:t>Проектно-сметный метод может применяться при определении и обосновании начальной (максимальной) цены контракта, цены контракта, заключаемого с единственным поставщиком (подрядчиком, исполнителем), на текущий ремонт зданий, строений, сооружений, помещений.</w:t>
            </w:r>
            <w:proofErr w:type="gramEnd"/>
          </w:p>
          <w:p w:rsidR="00640411" w:rsidRPr="00640411" w:rsidRDefault="00640411" w:rsidP="00640411">
            <w:pPr>
              <w:autoSpaceDE w:val="0"/>
              <w:autoSpaceDN w:val="0"/>
              <w:adjustRightInd w:val="0"/>
              <w:ind w:firstLine="0"/>
              <w:jc w:val="left"/>
              <w:rPr>
                <w:rFonts w:ascii="Times New Roman" w:hAnsi="Times New Roman" w:cs="Times New Roman"/>
                <w:sz w:val="24"/>
                <w:szCs w:val="24"/>
              </w:rPr>
            </w:pPr>
          </w:p>
        </w:tc>
      </w:tr>
      <w:tr w:rsidR="00DC70AD" w:rsidRPr="001A6041" w:rsidTr="00155E0B">
        <w:tc>
          <w:tcPr>
            <w:tcW w:w="1690" w:type="dxa"/>
            <w:shd w:val="clear" w:color="auto" w:fill="C6D9F1" w:themeFill="text2" w:themeFillTint="33"/>
          </w:tcPr>
          <w:p w:rsidR="00DC70AD" w:rsidRDefault="00DC70AD" w:rsidP="004E5144">
            <w:pPr>
              <w:ind w:firstLine="0"/>
              <w:rPr>
                <w:rFonts w:ascii="Times New Roman" w:hAnsi="Times New Roman" w:cs="Times New Roman"/>
                <w:sz w:val="24"/>
                <w:szCs w:val="24"/>
              </w:rPr>
            </w:pPr>
            <w:r w:rsidRPr="00DC70AD">
              <w:rPr>
                <w:rFonts w:ascii="Times New Roman" w:hAnsi="Times New Roman" w:cs="Times New Roman"/>
                <w:bCs/>
                <w:sz w:val="24"/>
                <w:szCs w:val="24"/>
              </w:rPr>
              <w:lastRenderedPageBreak/>
              <w:t>Статья 23</w:t>
            </w:r>
          </w:p>
        </w:tc>
        <w:tc>
          <w:tcPr>
            <w:tcW w:w="8992" w:type="dxa"/>
            <w:shd w:val="clear" w:color="auto" w:fill="C6D9F1" w:themeFill="text2" w:themeFillTint="33"/>
          </w:tcPr>
          <w:p w:rsidR="00DC70AD" w:rsidRPr="00DC70AD" w:rsidRDefault="00DC70AD" w:rsidP="00DC70AD">
            <w:pPr>
              <w:autoSpaceDE w:val="0"/>
              <w:autoSpaceDN w:val="0"/>
              <w:adjustRightInd w:val="0"/>
              <w:ind w:firstLine="540"/>
              <w:outlineLvl w:val="0"/>
              <w:rPr>
                <w:rFonts w:ascii="Times New Roman" w:hAnsi="Times New Roman" w:cs="Times New Roman"/>
                <w:bCs/>
                <w:sz w:val="24"/>
                <w:szCs w:val="24"/>
              </w:rPr>
            </w:pPr>
            <w:r w:rsidRPr="00DC70AD">
              <w:rPr>
                <w:rFonts w:ascii="Times New Roman" w:hAnsi="Times New Roman" w:cs="Times New Roman"/>
                <w:bCs/>
                <w:sz w:val="24"/>
                <w:szCs w:val="24"/>
              </w:rPr>
              <w:t>Идентификационный код закупки, каталог товаров, работ, услуг для обеспечения государственных и муниципальных нужд</w:t>
            </w:r>
          </w:p>
          <w:p w:rsidR="00DC70AD" w:rsidRPr="00DC70AD" w:rsidRDefault="00DC70AD" w:rsidP="00DC70AD">
            <w:pPr>
              <w:autoSpaceDE w:val="0"/>
              <w:autoSpaceDN w:val="0"/>
              <w:adjustRightInd w:val="0"/>
              <w:ind w:firstLine="540"/>
              <w:rPr>
                <w:rFonts w:ascii="Times New Roman" w:hAnsi="Times New Roman" w:cs="Times New Roman"/>
                <w:bCs/>
                <w:sz w:val="24"/>
                <w:szCs w:val="24"/>
              </w:rPr>
            </w:pPr>
          </w:p>
          <w:p w:rsidR="00DC70AD" w:rsidRPr="00DC70AD" w:rsidRDefault="00DC70AD" w:rsidP="00DC70AD">
            <w:pPr>
              <w:autoSpaceDE w:val="0"/>
              <w:autoSpaceDN w:val="0"/>
              <w:adjustRightInd w:val="0"/>
              <w:ind w:firstLine="540"/>
              <w:rPr>
                <w:rFonts w:ascii="Times New Roman" w:hAnsi="Times New Roman" w:cs="Times New Roman"/>
                <w:bCs/>
                <w:sz w:val="24"/>
                <w:szCs w:val="24"/>
              </w:rPr>
            </w:pPr>
            <w:r w:rsidRPr="00DC70AD">
              <w:rPr>
                <w:rFonts w:ascii="Times New Roman" w:hAnsi="Times New Roman" w:cs="Times New Roman"/>
                <w:bCs/>
                <w:sz w:val="24"/>
                <w:szCs w:val="24"/>
              </w:rPr>
              <w:t xml:space="preserve">1. Идентификационный код закупки указывается в плане закупок, плане-графике, </w:t>
            </w:r>
            <w:r w:rsidRPr="00DC70AD">
              <w:rPr>
                <w:rFonts w:ascii="Times New Roman" w:hAnsi="Times New Roman" w:cs="Times New Roman"/>
                <w:b/>
                <w:bCs/>
                <w:sz w:val="24"/>
                <w:szCs w:val="24"/>
              </w:rPr>
              <w:t>извещении</w:t>
            </w:r>
            <w:r w:rsidRPr="00DC70AD">
              <w:rPr>
                <w:rFonts w:ascii="Times New Roman" w:hAnsi="Times New Roman" w:cs="Times New Roman"/>
                <w:bCs/>
                <w:sz w:val="24"/>
                <w:szCs w:val="24"/>
              </w:rPr>
              <w:t xml:space="preserve"> об осуществлении закупки, приглашении принять участие в определении поставщика (подрядчика, исполнителя), осуществляемом закрытым способом, </w:t>
            </w:r>
            <w:r w:rsidRPr="00DC70AD">
              <w:rPr>
                <w:rFonts w:ascii="Times New Roman" w:hAnsi="Times New Roman" w:cs="Times New Roman"/>
                <w:b/>
                <w:bCs/>
                <w:sz w:val="24"/>
                <w:szCs w:val="24"/>
              </w:rPr>
              <w:t xml:space="preserve">документации о закупке, </w:t>
            </w:r>
            <w:r w:rsidRPr="00A35EEC">
              <w:rPr>
                <w:rFonts w:ascii="Times New Roman" w:hAnsi="Times New Roman" w:cs="Times New Roman"/>
                <w:b/>
                <w:bCs/>
                <w:sz w:val="24"/>
                <w:szCs w:val="24"/>
                <w:u w:val="single"/>
              </w:rPr>
              <w:t>в контракте</w:t>
            </w:r>
            <w:r w:rsidRPr="00DC70AD">
              <w:rPr>
                <w:rFonts w:ascii="Times New Roman" w:hAnsi="Times New Roman" w:cs="Times New Roman"/>
                <w:bCs/>
                <w:sz w:val="24"/>
                <w:szCs w:val="24"/>
              </w:rPr>
              <w:t xml:space="preserve">, </w:t>
            </w:r>
            <w:r w:rsidRPr="00DC70AD">
              <w:rPr>
                <w:rFonts w:ascii="Times New Roman" w:hAnsi="Times New Roman" w:cs="Times New Roman"/>
                <w:b/>
                <w:bCs/>
                <w:sz w:val="24"/>
                <w:szCs w:val="24"/>
              </w:rPr>
              <w:t>а также в иных документах</w:t>
            </w:r>
            <w:r w:rsidRPr="00DC70AD">
              <w:rPr>
                <w:rFonts w:ascii="Times New Roman" w:hAnsi="Times New Roman" w:cs="Times New Roman"/>
                <w:bCs/>
                <w:sz w:val="24"/>
                <w:szCs w:val="24"/>
              </w:rPr>
              <w:t>, предусмотренных настоящим Федеральным законом.</w:t>
            </w:r>
          </w:p>
          <w:p w:rsidR="00DC70AD" w:rsidRPr="00DC70AD" w:rsidRDefault="00DC70AD" w:rsidP="00DC70AD">
            <w:pPr>
              <w:autoSpaceDE w:val="0"/>
              <w:autoSpaceDN w:val="0"/>
              <w:adjustRightInd w:val="0"/>
              <w:ind w:firstLine="540"/>
              <w:outlineLvl w:val="0"/>
              <w:rPr>
                <w:rFonts w:ascii="Times New Roman" w:hAnsi="Times New Roman" w:cs="Times New Roman"/>
                <w:sz w:val="24"/>
                <w:szCs w:val="24"/>
              </w:rPr>
            </w:pPr>
          </w:p>
        </w:tc>
      </w:tr>
      <w:tr w:rsidR="00DC70AD" w:rsidRPr="001A6041" w:rsidTr="00155E0B">
        <w:tc>
          <w:tcPr>
            <w:tcW w:w="1690" w:type="dxa"/>
          </w:tcPr>
          <w:p w:rsidR="00DC70AD" w:rsidRDefault="00A5383C" w:rsidP="004E5144">
            <w:pPr>
              <w:ind w:firstLine="0"/>
              <w:rPr>
                <w:rFonts w:ascii="Times New Roman" w:hAnsi="Times New Roman" w:cs="Times New Roman"/>
                <w:sz w:val="24"/>
                <w:szCs w:val="24"/>
              </w:rPr>
            </w:pPr>
            <w:r>
              <w:rPr>
                <w:rFonts w:ascii="Times New Roman" w:hAnsi="Times New Roman" w:cs="Times New Roman"/>
                <w:sz w:val="24"/>
                <w:szCs w:val="24"/>
              </w:rPr>
              <w:t>Статья 27</w:t>
            </w:r>
          </w:p>
        </w:tc>
        <w:tc>
          <w:tcPr>
            <w:tcW w:w="8992" w:type="dxa"/>
          </w:tcPr>
          <w:p w:rsidR="00A5383C" w:rsidRDefault="00A5383C" w:rsidP="00A5383C">
            <w:pPr>
              <w:autoSpaceDE w:val="0"/>
              <w:autoSpaceDN w:val="0"/>
              <w:adjustRightInd w:val="0"/>
              <w:ind w:firstLine="540"/>
              <w:outlineLvl w:val="0"/>
              <w:rPr>
                <w:rFonts w:ascii="Times New Roman" w:hAnsi="Times New Roman" w:cs="Times New Roman"/>
                <w:sz w:val="24"/>
                <w:szCs w:val="24"/>
              </w:rPr>
            </w:pPr>
            <w:r>
              <w:rPr>
                <w:rFonts w:ascii="Times New Roman" w:hAnsi="Times New Roman" w:cs="Times New Roman"/>
                <w:sz w:val="24"/>
                <w:szCs w:val="24"/>
              </w:rPr>
              <w:t>Участие в определении поставщиков (подрядчиков, исполнителей)</w:t>
            </w:r>
          </w:p>
          <w:p w:rsidR="00A5383C" w:rsidRDefault="00A5383C" w:rsidP="00A5383C">
            <w:pPr>
              <w:autoSpaceDE w:val="0"/>
              <w:autoSpaceDN w:val="0"/>
              <w:adjustRightInd w:val="0"/>
              <w:ind w:firstLine="540"/>
              <w:rPr>
                <w:rFonts w:ascii="Times New Roman" w:hAnsi="Times New Roman" w:cs="Times New Roman"/>
                <w:sz w:val="24"/>
                <w:szCs w:val="24"/>
              </w:rPr>
            </w:pPr>
          </w:p>
          <w:p w:rsidR="00A5383C" w:rsidRDefault="00A5383C" w:rsidP="00A5383C">
            <w:pPr>
              <w:autoSpaceDE w:val="0"/>
              <w:autoSpaceDN w:val="0"/>
              <w:adjustRightInd w:val="0"/>
              <w:ind w:firstLine="540"/>
              <w:rPr>
                <w:rFonts w:ascii="Times New Roman" w:hAnsi="Times New Roman" w:cs="Times New Roman"/>
                <w:sz w:val="24"/>
                <w:szCs w:val="24"/>
              </w:rPr>
            </w:pPr>
            <w:r>
              <w:rPr>
                <w:rFonts w:ascii="Times New Roman" w:hAnsi="Times New Roman" w:cs="Times New Roman"/>
                <w:sz w:val="24"/>
                <w:szCs w:val="24"/>
              </w:rPr>
              <w:t>1. Участие в определении поставщиков (подрядчиков, исполнителей) может быть ограничено только в случаях, предусмотренных настоящим Федеральным законом.</w:t>
            </w:r>
          </w:p>
          <w:p w:rsidR="00A5383C" w:rsidRDefault="00A5383C" w:rsidP="00A5383C">
            <w:pPr>
              <w:autoSpaceDE w:val="0"/>
              <w:autoSpaceDN w:val="0"/>
              <w:adjustRightInd w:val="0"/>
              <w:ind w:firstLine="540"/>
              <w:rPr>
                <w:rFonts w:ascii="Times New Roman" w:hAnsi="Times New Roman" w:cs="Times New Roman"/>
                <w:sz w:val="24"/>
                <w:szCs w:val="24"/>
              </w:rPr>
            </w:pPr>
            <w:r>
              <w:rPr>
                <w:rFonts w:ascii="Times New Roman" w:hAnsi="Times New Roman" w:cs="Times New Roman"/>
                <w:sz w:val="24"/>
                <w:szCs w:val="24"/>
              </w:rPr>
              <w:t>2.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заказчиком принято решение об ограничении участия в определении поставщика (подрядчика, исполнителя), </w:t>
            </w:r>
            <w:r w:rsidRPr="00A5383C">
              <w:rPr>
                <w:rFonts w:ascii="Times New Roman" w:hAnsi="Times New Roman" w:cs="Times New Roman"/>
                <w:b/>
                <w:sz w:val="24"/>
                <w:szCs w:val="24"/>
              </w:rPr>
              <w:t>информация о таком ограничении</w:t>
            </w:r>
            <w:r>
              <w:rPr>
                <w:rFonts w:ascii="Times New Roman" w:hAnsi="Times New Roman" w:cs="Times New Roman"/>
                <w:sz w:val="24"/>
                <w:szCs w:val="24"/>
              </w:rPr>
              <w:t xml:space="preserve"> с обоснованием его причин </w:t>
            </w:r>
            <w:r w:rsidRPr="00A5383C">
              <w:rPr>
                <w:rFonts w:ascii="Times New Roman" w:hAnsi="Times New Roman" w:cs="Times New Roman"/>
                <w:b/>
                <w:sz w:val="24"/>
                <w:szCs w:val="24"/>
              </w:rPr>
              <w:t>должна быть указана в извещении</w:t>
            </w:r>
            <w:r>
              <w:rPr>
                <w:rFonts w:ascii="Times New Roman" w:hAnsi="Times New Roman" w:cs="Times New Roman"/>
                <w:sz w:val="24"/>
                <w:szCs w:val="24"/>
              </w:rPr>
              <w:t xml:space="preserve"> об осуществлении закупки.</w:t>
            </w:r>
          </w:p>
          <w:p w:rsidR="00A5383C" w:rsidRDefault="00A5383C" w:rsidP="00A5383C">
            <w:pPr>
              <w:autoSpaceDE w:val="0"/>
              <w:autoSpaceDN w:val="0"/>
              <w:adjustRightInd w:val="0"/>
              <w:ind w:firstLine="540"/>
              <w:rPr>
                <w:rFonts w:ascii="Times New Roman" w:hAnsi="Times New Roman" w:cs="Times New Roman"/>
                <w:sz w:val="24"/>
                <w:szCs w:val="24"/>
              </w:rPr>
            </w:pPr>
            <w:r>
              <w:rPr>
                <w:rFonts w:ascii="Times New Roman" w:hAnsi="Times New Roman" w:cs="Times New Roman"/>
                <w:sz w:val="24"/>
                <w:szCs w:val="24"/>
              </w:rPr>
              <w:t xml:space="preserve">3. Участники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w:t>
            </w:r>
            <w:hyperlink r:id="rId35" w:history="1">
              <w:r>
                <w:rPr>
                  <w:rFonts w:ascii="Times New Roman" w:hAnsi="Times New Roman" w:cs="Times New Roman"/>
                  <w:color w:val="0000FF"/>
                  <w:sz w:val="24"/>
                  <w:szCs w:val="24"/>
                </w:rPr>
                <w:t>законодательством</w:t>
              </w:r>
            </w:hyperlink>
            <w:r>
              <w:rPr>
                <w:rFonts w:ascii="Times New Roman" w:hAnsi="Times New Roman" w:cs="Times New Roman"/>
                <w:sz w:val="24"/>
                <w:szCs w:val="24"/>
              </w:rPr>
              <w:t>.</w:t>
            </w:r>
          </w:p>
          <w:p w:rsidR="00A5383C" w:rsidRDefault="00A5383C" w:rsidP="00A5383C">
            <w:pPr>
              <w:autoSpaceDE w:val="0"/>
              <w:autoSpaceDN w:val="0"/>
              <w:adjustRightInd w:val="0"/>
              <w:ind w:firstLine="540"/>
              <w:rPr>
                <w:rFonts w:ascii="Times New Roman" w:hAnsi="Times New Roman" w:cs="Times New Roman"/>
                <w:sz w:val="24"/>
                <w:szCs w:val="24"/>
              </w:rPr>
            </w:pPr>
            <w:r>
              <w:rPr>
                <w:rFonts w:ascii="Times New Roman" w:hAnsi="Times New Roman" w:cs="Times New Roman"/>
                <w:sz w:val="24"/>
                <w:szCs w:val="24"/>
              </w:rPr>
              <w:t xml:space="preserve">4. </w:t>
            </w:r>
            <w:r w:rsidRPr="00A5383C">
              <w:rPr>
                <w:rFonts w:ascii="Times New Roman" w:hAnsi="Times New Roman" w:cs="Times New Roman"/>
                <w:b/>
                <w:sz w:val="24"/>
                <w:szCs w:val="24"/>
              </w:rPr>
              <w:t>Преимущества</w:t>
            </w:r>
            <w:r>
              <w:rPr>
                <w:rFonts w:ascii="Times New Roman" w:hAnsi="Times New Roman" w:cs="Times New Roman"/>
                <w:sz w:val="24"/>
                <w:szCs w:val="24"/>
              </w:rPr>
              <w:t xml:space="preserve"> в соответствии со </w:t>
            </w:r>
            <w:hyperlink r:id="rId36" w:history="1">
              <w:r>
                <w:rPr>
                  <w:rFonts w:ascii="Times New Roman" w:hAnsi="Times New Roman" w:cs="Times New Roman"/>
                  <w:color w:val="0000FF"/>
                  <w:sz w:val="24"/>
                  <w:szCs w:val="24"/>
                </w:rPr>
                <w:t>статьями 28</w:t>
              </w:r>
            </w:hyperlink>
            <w:r>
              <w:rPr>
                <w:rFonts w:ascii="Times New Roman" w:hAnsi="Times New Roman" w:cs="Times New Roman"/>
                <w:sz w:val="24"/>
                <w:szCs w:val="24"/>
              </w:rPr>
              <w:t xml:space="preserve"> - </w:t>
            </w:r>
            <w:hyperlink r:id="rId37" w:history="1">
              <w:r>
                <w:rPr>
                  <w:rFonts w:ascii="Times New Roman" w:hAnsi="Times New Roman" w:cs="Times New Roman"/>
                  <w:color w:val="0000FF"/>
                  <w:sz w:val="24"/>
                  <w:szCs w:val="24"/>
                </w:rPr>
                <w:t>30</w:t>
              </w:r>
            </w:hyperlink>
            <w:r>
              <w:rPr>
                <w:rFonts w:ascii="Times New Roman" w:hAnsi="Times New Roman" w:cs="Times New Roman"/>
                <w:sz w:val="24"/>
                <w:szCs w:val="24"/>
              </w:rPr>
              <w:t xml:space="preserve"> настоящего Федерального закона </w:t>
            </w:r>
            <w:r w:rsidRPr="00A5383C">
              <w:rPr>
                <w:rFonts w:ascii="Times New Roman" w:hAnsi="Times New Roman" w:cs="Times New Roman"/>
                <w:b/>
                <w:sz w:val="24"/>
                <w:szCs w:val="24"/>
              </w:rPr>
              <w:t>предоставляются</w:t>
            </w:r>
            <w:r>
              <w:rPr>
                <w:rFonts w:ascii="Times New Roman" w:hAnsi="Times New Roman" w:cs="Times New Roman"/>
                <w:sz w:val="24"/>
                <w:szCs w:val="24"/>
              </w:rPr>
              <w:t xml:space="preserve"> при осуществлении закупок:</w:t>
            </w:r>
          </w:p>
          <w:p w:rsidR="00A5383C" w:rsidRDefault="00A5383C" w:rsidP="00A5383C">
            <w:pPr>
              <w:autoSpaceDE w:val="0"/>
              <w:autoSpaceDN w:val="0"/>
              <w:adjustRightInd w:val="0"/>
              <w:ind w:firstLine="540"/>
              <w:rPr>
                <w:rFonts w:ascii="Times New Roman" w:hAnsi="Times New Roman" w:cs="Times New Roman"/>
                <w:sz w:val="24"/>
                <w:szCs w:val="24"/>
              </w:rPr>
            </w:pPr>
            <w:r>
              <w:rPr>
                <w:rFonts w:ascii="Times New Roman" w:hAnsi="Times New Roman" w:cs="Times New Roman"/>
                <w:sz w:val="24"/>
                <w:szCs w:val="24"/>
              </w:rPr>
              <w:t>1) учреждениям и предприятиям уголовно-исполнительной системы;</w:t>
            </w:r>
          </w:p>
          <w:p w:rsidR="00A5383C" w:rsidRDefault="00A5383C" w:rsidP="00A5383C">
            <w:pPr>
              <w:autoSpaceDE w:val="0"/>
              <w:autoSpaceDN w:val="0"/>
              <w:adjustRightInd w:val="0"/>
              <w:ind w:firstLine="540"/>
              <w:rPr>
                <w:rFonts w:ascii="Times New Roman" w:hAnsi="Times New Roman" w:cs="Times New Roman"/>
                <w:sz w:val="24"/>
                <w:szCs w:val="24"/>
              </w:rPr>
            </w:pPr>
            <w:r>
              <w:rPr>
                <w:rFonts w:ascii="Times New Roman" w:hAnsi="Times New Roman" w:cs="Times New Roman"/>
                <w:sz w:val="24"/>
                <w:szCs w:val="24"/>
              </w:rPr>
              <w:t>2) организациям инвалидов;</w:t>
            </w:r>
          </w:p>
          <w:p w:rsidR="00A5383C" w:rsidRDefault="00A5383C" w:rsidP="00A5383C">
            <w:pPr>
              <w:autoSpaceDE w:val="0"/>
              <w:autoSpaceDN w:val="0"/>
              <w:adjustRightInd w:val="0"/>
              <w:ind w:firstLine="540"/>
              <w:rPr>
                <w:rFonts w:ascii="Times New Roman" w:hAnsi="Times New Roman" w:cs="Times New Roman"/>
                <w:sz w:val="24"/>
                <w:szCs w:val="24"/>
              </w:rPr>
            </w:pPr>
            <w:r>
              <w:rPr>
                <w:rFonts w:ascii="Times New Roman" w:hAnsi="Times New Roman" w:cs="Times New Roman"/>
                <w:sz w:val="24"/>
                <w:szCs w:val="24"/>
              </w:rPr>
              <w:t>3) субъектам малого предпринимательства;</w:t>
            </w:r>
          </w:p>
          <w:p w:rsidR="00A5383C" w:rsidRDefault="00A5383C" w:rsidP="00A5383C">
            <w:pPr>
              <w:autoSpaceDE w:val="0"/>
              <w:autoSpaceDN w:val="0"/>
              <w:adjustRightInd w:val="0"/>
              <w:ind w:firstLine="540"/>
              <w:rPr>
                <w:rFonts w:ascii="Times New Roman" w:hAnsi="Times New Roman" w:cs="Times New Roman"/>
                <w:sz w:val="24"/>
                <w:szCs w:val="24"/>
              </w:rPr>
            </w:pPr>
            <w:r>
              <w:rPr>
                <w:rFonts w:ascii="Times New Roman" w:hAnsi="Times New Roman" w:cs="Times New Roman"/>
                <w:sz w:val="24"/>
                <w:szCs w:val="24"/>
              </w:rPr>
              <w:t>4) социально ориентированным некоммерческим организациям.</w:t>
            </w:r>
          </w:p>
          <w:p w:rsidR="00DC70AD" w:rsidRPr="00DC70AD" w:rsidRDefault="00DC70AD" w:rsidP="00DC70AD">
            <w:pPr>
              <w:autoSpaceDE w:val="0"/>
              <w:autoSpaceDN w:val="0"/>
              <w:adjustRightInd w:val="0"/>
              <w:ind w:firstLine="540"/>
              <w:outlineLvl w:val="0"/>
              <w:rPr>
                <w:rFonts w:ascii="Times New Roman" w:hAnsi="Times New Roman" w:cs="Times New Roman"/>
                <w:sz w:val="24"/>
                <w:szCs w:val="24"/>
              </w:rPr>
            </w:pPr>
          </w:p>
        </w:tc>
      </w:tr>
      <w:tr w:rsidR="00DC70AD" w:rsidRPr="001A6041" w:rsidTr="00155E0B">
        <w:trPr>
          <w:trHeight w:val="699"/>
        </w:trPr>
        <w:tc>
          <w:tcPr>
            <w:tcW w:w="1690" w:type="dxa"/>
          </w:tcPr>
          <w:p w:rsidR="00DC70AD" w:rsidRDefault="00AF0302" w:rsidP="00AF0302">
            <w:pPr>
              <w:ind w:firstLine="0"/>
              <w:rPr>
                <w:rFonts w:ascii="Times New Roman" w:hAnsi="Times New Roman" w:cs="Times New Roman"/>
                <w:sz w:val="24"/>
                <w:szCs w:val="24"/>
              </w:rPr>
            </w:pPr>
            <w:r>
              <w:rPr>
                <w:rFonts w:ascii="Times New Roman" w:hAnsi="Times New Roman" w:cs="Times New Roman"/>
                <w:sz w:val="24"/>
                <w:szCs w:val="24"/>
              </w:rPr>
              <w:t>Часть 3 с</w:t>
            </w:r>
            <w:r w:rsidR="00A5383C">
              <w:rPr>
                <w:rFonts w:ascii="Times New Roman" w:hAnsi="Times New Roman" w:cs="Times New Roman"/>
                <w:sz w:val="24"/>
                <w:szCs w:val="24"/>
              </w:rPr>
              <w:t>тать</w:t>
            </w:r>
            <w:r>
              <w:rPr>
                <w:rFonts w:ascii="Times New Roman" w:hAnsi="Times New Roman" w:cs="Times New Roman"/>
                <w:sz w:val="24"/>
                <w:szCs w:val="24"/>
              </w:rPr>
              <w:t>и</w:t>
            </w:r>
            <w:r w:rsidR="00A5383C">
              <w:rPr>
                <w:rFonts w:ascii="Times New Roman" w:hAnsi="Times New Roman" w:cs="Times New Roman"/>
                <w:sz w:val="24"/>
                <w:szCs w:val="24"/>
              </w:rPr>
              <w:t xml:space="preserve"> 30</w:t>
            </w:r>
          </w:p>
          <w:p w:rsidR="00AF0302" w:rsidRDefault="00AF0302" w:rsidP="00AF0302">
            <w:pPr>
              <w:ind w:firstLine="0"/>
              <w:rPr>
                <w:rFonts w:ascii="Times New Roman" w:hAnsi="Times New Roman" w:cs="Times New Roman"/>
                <w:sz w:val="24"/>
                <w:szCs w:val="24"/>
              </w:rPr>
            </w:pPr>
          </w:p>
          <w:p w:rsidR="00AF0302" w:rsidRDefault="00AF0302" w:rsidP="00AF0302">
            <w:pPr>
              <w:ind w:firstLine="0"/>
              <w:rPr>
                <w:rFonts w:ascii="Times New Roman" w:hAnsi="Times New Roman" w:cs="Times New Roman"/>
                <w:sz w:val="24"/>
                <w:szCs w:val="24"/>
              </w:rPr>
            </w:pPr>
          </w:p>
          <w:p w:rsidR="00AF0302" w:rsidRDefault="00AF0302" w:rsidP="00AF0302">
            <w:pPr>
              <w:ind w:firstLine="0"/>
              <w:rPr>
                <w:rFonts w:ascii="Times New Roman" w:hAnsi="Times New Roman" w:cs="Times New Roman"/>
                <w:sz w:val="24"/>
                <w:szCs w:val="24"/>
              </w:rPr>
            </w:pPr>
          </w:p>
          <w:p w:rsidR="00AF0302" w:rsidRDefault="00AF0302" w:rsidP="00AF0302">
            <w:pPr>
              <w:ind w:firstLine="0"/>
              <w:rPr>
                <w:rFonts w:ascii="Times New Roman" w:hAnsi="Times New Roman" w:cs="Times New Roman"/>
                <w:sz w:val="24"/>
                <w:szCs w:val="24"/>
              </w:rPr>
            </w:pPr>
          </w:p>
          <w:p w:rsidR="00AF0302" w:rsidRDefault="00AF0302" w:rsidP="00AF0302">
            <w:pPr>
              <w:ind w:firstLine="0"/>
              <w:rPr>
                <w:rFonts w:ascii="Times New Roman" w:hAnsi="Times New Roman" w:cs="Times New Roman"/>
                <w:sz w:val="24"/>
                <w:szCs w:val="24"/>
              </w:rPr>
            </w:pPr>
          </w:p>
          <w:p w:rsidR="00AF0302" w:rsidRDefault="00AF0302" w:rsidP="00AF0302">
            <w:pPr>
              <w:ind w:firstLine="0"/>
              <w:rPr>
                <w:rFonts w:ascii="Times New Roman" w:hAnsi="Times New Roman" w:cs="Times New Roman"/>
                <w:sz w:val="24"/>
                <w:szCs w:val="24"/>
              </w:rPr>
            </w:pPr>
          </w:p>
          <w:p w:rsidR="00AF0302" w:rsidRDefault="00AF0302" w:rsidP="00AF0302">
            <w:pPr>
              <w:ind w:firstLine="0"/>
              <w:rPr>
                <w:rFonts w:ascii="Times New Roman" w:hAnsi="Times New Roman" w:cs="Times New Roman"/>
                <w:sz w:val="24"/>
                <w:szCs w:val="24"/>
              </w:rPr>
            </w:pPr>
          </w:p>
          <w:p w:rsidR="00AF0302" w:rsidRDefault="00AF0302" w:rsidP="00AF0302">
            <w:pPr>
              <w:ind w:firstLine="0"/>
              <w:rPr>
                <w:rFonts w:ascii="Times New Roman" w:hAnsi="Times New Roman" w:cs="Times New Roman"/>
                <w:sz w:val="24"/>
                <w:szCs w:val="24"/>
              </w:rPr>
            </w:pPr>
          </w:p>
          <w:p w:rsidR="00AF0302" w:rsidRDefault="00AF0302" w:rsidP="00AF0302">
            <w:pPr>
              <w:ind w:firstLine="0"/>
              <w:rPr>
                <w:rFonts w:ascii="Times New Roman" w:hAnsi="Times New Roman" w:cs="Times New Roman"/>
                <w:sz w:val="24"/>
                <w:szCs w:val="24"/>
              </w:rPr>
            </w:pPr>
          </w:p>
          <w:p w:rsidR="00AF0302" w:rsidRDefault="00AF0302" w:rsidP="00AF0302">
            <w:pPr>
              <w:ind w:firstLine="0"/>
              <w:rPr>
                <w:rFonts w:ascii="Times New Roman" w:hAnsi="Times New Roman" w:cs="Times New Roman"/>
                <w:sz w:val="24"/>
                <w:szCs w:val="24"/>
              </w:rPr>
            </w:pPr>
          </w:p>
          <w:p w:rsidR="00BE043D" w:rsidRDefault="00BE043D" w:rsidP="00365514">
            <w:pPr>
              <w:ind w:firstLine="0"/>
              <w:rPr>
                <w:rFonts w:ascii="Times New Roman" w:hAnsi="Times New Roman" w:cs="Times New Roman"/>
                <w:sz w:val="24"/>
                <w:szCs w:val="24"/>
              </w:rPr>
            </w:pPr>
            <w:r>
              <w:rPr>
                <w:rFonts w:ascii="Times New Roman" w:hAnsi="Times New Roman" w:cs="Times New Roman"/>
                <w:sz w:val="24"/>
                <w:szCs w:val="24"/>
              </w:rPr>
              <w:t xml:space="preserve">Пункт </w:t>
            </w:r>
            <w:r w:rsidR="00365514">
              <w:rPr>
                <w:rFonts w:ascii="Times New Roman" w:hAnsi="Times New Roman" w:cs="Times New Roman"/>
                <w:sz w:val="24"/>
                <w:szCs w:val="24"/>
              </w:rPr>
              <w:t xml:space="preserve">7 части </w:t>
            </w:r>
            <w:r w:rsidR="00365514">
              <w:rPr>
                <w:rFonts w:ascii="Times New Roman" w:hAnsi="Times New Roman" w:cs="Times New Roman"/>
                <w:sz w:val="24"/>
                <w:szCs w:val="24"/>
              </w:rPr>
              <w:lastRenderedPageBreak/>
              <w:t>5 статьи 66</w:t>
            </w:r>
          </w:p>
        </w:tc>
        <w:tc>
          <w:tcPr>
            <w:tcW w:w="8992" w:type="dxa"/>
          </w:tcPr>
          <w:p w:rsidR="00A5383C" w:rsidRPr="00AF0302" w:rsidRDefault="00A5383C" w:rsidP="00A5383C">
            <w:pPr>
              <w:autoSpaceDE w:val="0"/>
              <w:autoSpaceDN w:val="0"/>
              <w:adjustRightInd w:val="0"/>
              <w:ind w:firstLine="540"/>
              <w:outlineLvl w:val="0"/>
              <w:rPr>
                <w:rFonts w:ascii="Times New Roman" w:hAnsi="Times New Roman" w:cs="Times New Roman"/>
                <w:sz w:val="24"/>
                <w:szCs w:val="24"/>
              </w:rPr>
            </w:pPr>
            <w:r w:rsidRPr="00AF0302">
              <w:rPr>
                <w:rFonts w:ascii="Times New Roman" w:hAnsi="Times New Roman" w:cs="Times New Roman"/>
                <w:sz w:val="24"/>
                <w:szCs w:val="24"/>
              </w:rPr>
              <w:lastRenderedPageBreak/>
              <w:t>Участие субъектов малого предпринимательства, социально ориентированных некоммерческих организаций в закупках</w:t>
            </w:r>
          </w:p>
          <w:p w:rsidR="00A5383C" w:rsidRPr="00AF0302" w:rsidRDefault="00A5383C" w:rsidP="00A5383C">
            <w:pPr>
              <w:autoSpaceDE w:val="0"/>
              <w:autoSpaceDN w:val="0"/>
              <w:adjustRightInd w:val="0"/>
              <w:ind w:firstLine="540"/>
              <w:outlineLvl w:val="0"/>
              <w:rPr>
                <w:rFonts w:ascii="Times New Roman" w:hAnsi="Times New Roman" w:cs="Times New Roman"/>
                <w:sz w:val="24"/>
                <w:szCs w:val="24"/>
              </w:rPr>
            </w:pPr>
          </w:p>
          <w:p w:rsidR="00A5383C" w:rsidRDefault="00A5383C" w:rsidP="00A5383C">
            <w:pPr>
              <w:autoSpaceDE w:val="0"/>
              <w:autoSpaceDN w:val="0"/>
              <w:adjustRightInd w:val="0"/>
              <w:ind w:firstLine="540"/>
              <w:rPr>
                <w:rFonts w:ascii="Times New Roman" w:hAnsi="Times New Roman" w:cs="Times New Roman"/>
                <w:sz w:val="24"/>
                <w:szCs w:val="24"/>
              </w:rPr>
            </w:pPr>
            <w:r w:rsidRPr="00AF0302">
              <w:rPr>
                <w:rFonts w:ascii="Times New Roman" w:hAnsi="Times New Roman" w:cs="Times New Roman"/>
                <w:sz w:val="24"/>
                <w:szCs w:val="24"/>
              </w:rPr>
              <w:t xml:space="preserve">3. При определении поставщиков (подрядчиков, исполнителей) способами, указанными в </w:t>
            </w:r>
            <w:hyperlink r:id="rId38" w:history="1">
              <w:r w:rsidRPr="00AF0302">
                <w:rPr>
                  <w:rFonts w:ascii="Times New Roman" w:hAnsi="Times New Roman" w:cs="Times New Roman"/>
                  <w:sz w:val="24"/>
                  <w:szCs w:val="24"/>
                </w:rPr>
                <w:t>части 1</w:t>
              </w:r>
            </w:hyperlink>
            <w:r w:rsidRPr="00AF0302">
              <w:rPr>
                <w:rFonts w:ascii="Times New Roman" w:hAnsi="Times New Roman" w:cs="Times New Roman"/>
                <w:sz w:val="24"/>
                <w:szCs w:val="24"/>
              </w:rPr>
              <w:t xml:space="preserve"> настоящей статьи, </w:t>
            </w:r>
            <w:r w:rsidRPr="00AF0302">
              <w:rPr>
                <w:rFonts w:ascii="Times New Roman" w:hAnsi="Times New Roman" w:cs="Times New Roman"/>
                <w:b/>
                <w:sz w:val="24"/>
                <w:szCs w:val="24"/>
              </w:rPr>
              <w:t>в извещениях об осуществлении закупок</w:t>
            </w:r>
            <w:r w:rsidRPr="00AF0302">
              <w:rPr>
                <w:rFonts w:ascii="Times New Roman" w:hAnsi="Times New Roman" w:cs="Times New Roman"/>
                <w:sz w:val="24"/>
                <w:szCs w:val="24"/>
              </w:rPr>
              <w:t xml:space="preserve"> </w:t>
            </w:r>
            <w:r w:rsidRPr="00AF0302">
              <w:rPr>
                <w:rFonts w:ascii="Times New Roman" w:hAnsi="Times New Roman" w:cs="Times New Roman"/>
                <w:b/>
                <w:sz w:val="24"/>
                <w:szCs w:val="24"/>
              </w:rPr>
              <w:t>устанавливается ограничение</w:t>
            </w:r>
            <w:r w:rsidRPr="00AF0302">
              <w:rPr>
                <w:rFonts w:ascii="Times New Roman" w:hAnsi="Times New Roman" w:cs="Times New Roman"/>
                <w:sz w:val="24"/>
                <w:szCs w:val="24"/>
              </w:rPr>
              <w:t xml:space="preserve"> в отношении участников закупок, которыми могут быть только субъекты малого предпринимательства, социально ориентированные некоммерческие организации. В этом случае </w:t>
            </w:r>
            <w:r w:rsidRPr="00AF0302">
              <w:rPr>
                <w:rFonts w:ascii="Times New Roman" w:hAnsi="Times New Roman" w:cs="Times New Roman"/>
                <w:b/>
                <w:sz w:val="24"/>
                <w:szCs w:val="24"/>
              </w:rPr>
              <w:t xml:space="preserve">участники закупок обязаны </w:t>
            </w:r>
            <w:hyperlink r:id="rId39" w:history="1">
              <w:r w:rsidRPr="00AF0302">
                <w:rPr>
                  <w:rFonts w:ascii="Times New Roman" w:hAnsi="Times New Roman" w:cs="Times New Roman"/>
                  <w:b/>
                  <w:sz w:val="24"/>
                  <w:szCs w:val="24"/>
                </w:rPr>
                <w:t>декларировать</w:t>
              </w:r>
            </w:hyperlink>
            <w:r w:rsidRPr="00AF0302">
              <w:rPr>
                <w:rFonts w:ascii="Times New Roman" w:hAnsi="Times New Roman" w:cs="Times New Roman"/>
                <w:sz w:val="24"/>
                <w:szCs w:val="24"/>
              </w:rPr>
              <w:t xml:space="preserve"> в заявках на участие в закупках свою принадлежность к субъектам малого предпринимательства или социально ориентированным некоммерческим организациям.</w:t>
            </w:r>
          </w:p>
          <w:p w:rsidR="00BE043D" w:rsidRDefault="00BE043D" w:rsidP="00BE043D">
            <w:pPr>
              <w:autoSpaceDE w:val="0"/>
              <w:autoSpaceDN w:val="0"/>
              <w:adjustRightInd w:val="0"/>
              <w:ind w:firstLine="540"/>
              <w:rPr>
                <w:rFonts w:ascii="Times New Roman" w:hAnsi="Times New Roman" w:cs="Times New Roman"/>
                <w:sz w:val="24"/>
                <w:szCs w:val="24"/>
              </w:rPr>
            </w:pPr>
          </w:p>
          <w:p w:rsidR="00BE043D" w:rsidRDefault="00BE043D" w:rsidP="00BE043D">
            <w:pPr>
              <w:autoSpaceDE w:val="0"/>
              <w:autoSpaceDN w:val="0"/>
              <w:adjustRightInd w:val="0"/>
              <w:ind w:firstLine="540"/>
              <w:rPr>
                <w:rFonts w:ascii="Times New Roman" w:hAnsi="Times New Roman" w:cs="Times New Roman"/>
                <w:sz w:val="24"/>
                <w:szCs w:val="24"/>
              </w:rPr>
            </w:pPr>
            <w:r>
              <w:rPr>
                <w:rFonts w:ascii="Times New Roman" w:hAnsi="Times New Roman" w:cs="Times New Roman"/>
                <w:sz w:val="24"/>
                <w:szCs w:val="24"/>
              </w:rPr>
              <w:t xml:space="preserve">5. Вторая часть заявки на участие в электронном аукционе должна содержать </w:t>
            </w:r>
            <w:r>
              <w:rPr>
                <w:rFonts w:ascii="Times New Roman" w:hAnsi="Times New Roman" w:cs="Times New Roman"/>
                <w:sz w:val="24"/>
                <w:szCs w:val="24"/>
              </w:rPr>
              <w:lastRenderedPageBreak/>
              <w:t>следующие документы и информацию:</w:t>
            </w:r>
          </w:p>
          <w:p w:rsidR="00365514" w:rsidRDefault="00365514" w:rsidP="00365514">
            <w:pPr>
              <w:autoSpaceDE w:val="0"/>
              <w:autoSpaceDN w:val="0"/>
              <w:adjustRightInd w:val="0"/>
              <w:ind w:firstLine="540"/>
              <w:rPr>
                <w:rFonts w:ascii="Times New Roman" w:hAnsi="Times New Roman" w:cs="Times New Roman"/>
                <w:sz w:val="24"/>
                <w:szCs w:val="24"/>
              </w:rPr>
            </w:pPr>
          </w:p>
          <w:p w:rsidR="00A5383C" w:rsidRDefault="00365514" w:rsidP="00365514">
            <w:pPr>
              <w:autoSpaceDE w:val="0"/>
              <w:autoSpaceDN w:val="0"/>
              <w:adjustRightInd w:val="0"/>
              <w:ind w:firstLine="540"/>
              <w:rPr>
                <w:rFonts w:ascii="Times New Roman" w:hAnsi="Times New Roman" w:cs="Times New Roman"/>
                <w:sz w:val="24"/>
                <w:szCs w:val="24"/>
              </w:rPr>
            </w:pPr>
            <w:r>
              <w:rPr>
                <w:rFonts w:ascii="Times New Roman" w:hAnsi="Times New Roman" w:cs="Times New Roman"/>
                <w:sz w:val="24"/>
                <w:szCs w:val="24"/>
              </w:rPr>
              <w:t xml:space="preserve">7) </w:t>
            </w:r>
            <w:r w:rsidR="00BE043D" w:rsidRPr="00365514">
              <w:rPr>
                <w:rFonts w:ascii="Times New Roman" w:hAnsi="Times New Roman" w:cs="Times New Roman"/>
                <w:b/>
                <w:sz w:val="24"/>
                <w:szCs w:val="24"/>
              </w:rPr>
              <w:t>декларация о принадлежности</w:t>
            </w:r>
            <w:r w:rsidR="00BE043D">
              <w:rPr>
                <w:rFonts w:ascii="Times New Roman" w:hAnsi="Times New Roman" w:cs="Times New Roman"/>
                <w:sz w:val="24"/>
                <w:szCs w:val="24"/>
              </w:rPr>
              <w:t xml:space="preserve">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r:id="rId40" w:history="1">
              <w:r w:rsidR="00BE043D">
                <w:rPr>
                  <w:rFonts w:ascii="Times New Roman" w:hAnsi="Times New Roman" w:cs="Times New Roman"/>
                  <w:color w:val="0000FF"/>
                  <w:sz w:val="24"/>
                  <w:szCs w:val="24"/>
                </w:rPr>
                <w:t>частью 3 статьи 30</w:t>
              </w:r>
            </w:hyperlink>
            <w:r w:rsidR="00BE043D">
              <w:rPr>
                <w:rFonts w:ascii="Times New Roman" w:hAnsi="Times New Roman" w:cs="Times New Roman"/>
                <w:sz w:val="24"/>
                <w:szCs w:val="24"/>
              </w:rPr>
              <w:t xml:space="preserve"> настоящего Федерального закона.</w:t>
            </w:r>
          </w:p>
          <w:p w:rsidR="00365514" w:rsidRPr="00AF0302" w:rsidRDefault="00365514" w:rsidP="00365514">
            <w:pPr>
              <w:autoSpaceDE w:val="0"/>
              <w:autoSpaceDN w:val="0"/>
              <w:adjustRightInd w:val="0"/>
              <w:ind w:firstLine="540"/>
              <w:rPr>
                <w:rFonts w:ascii="Times New Roman" w:hAnsi="Times New Roman" w:cs="Times New Roman"/>
                <w:sz w:val="24"/>
                <w:szCs w:val="24"/>
              </w:rPr>
            </w:pPr>
          </w:p>
        </w:tc>
      </w:tr>
      <w:tr w:rsidR="00BE043D" w:rsidRPr="001A6041" w:rsidTr="00155E0B">
        <w:trPr>
          <w:trHeight w:val="760"/>
        </w:trPr>
        <w:tc>
          <w:tcPr>
            <w:tcW w:w="1690" w:type="dxa"/>
          </w:tcPr>
          <w:p w:rsidR="00BE043D" w:rsidRDefault="00BE043D" w:rsidP="00AF0302">
            <w:pPr>
              <w:ind w:firstLine="0"/>
              <w:rPr>
                <w:rFonts w:ascii="Times New Roman" w:hAnsi="Times New Roman" w:cs="Times New Roman"/>
                <w:sz w:val="24"/>
                <w:szCs w:val="24"/>
              </w:rPr>
            </w:pPr>
            <w:r>
              <w:rPr>
                <w:rFonts w:ascii="Times New Roman" w:hAnsi="Times New Roman" w:cs="Times New Roman"/>
                <w:sz w:val="24"/>
                <w:szCs w:val="24"/>
              </w:rPr>
              <w:lastRenderedPageBreak/>
              <w:t>Пункт 4 статьи 42</w:t>
            </w:r>
          </w:p>
          <w:p w:rsidR="00BE043D" w:rsidRDefault="00BE043D" w:rsidP="00AF0302">
            <w:pPr>
              <w:ind w:firstLine="0"/>
              <w:rPr>
                <w:rFonts w:ascii="Times New Roman" w:hAnsi="Times New Roman" w:cs="Times New Roman"/>
                <w:sz w:val="24"/>
                <w:szCs w:val="24"/>
              </w:rPr>
            </w:pPr>
          </w:p>
        </w:tc>
        <w:tc>
          <w:tcPr>
            <w:tcW w:w="8992" w:type="dxa"/>
          </w:tcPr>
          <w:p w:rsidR="00BE043D" w:rsidRDefault="00BE043D" w:rsidP="00BE043D">
            <w:pPr>
              <w:autoSpaceDE w:val="0"/>
              <w:autoSpaceDN w:val="0"/>
              <w:adjustRightInd w:val="0"/>
              <w:ind w:firstLine="540"/>
              <w:rPr>
                <w:rFonts w:ascii="Times New Roman" w:hAnsi="Times New Roman" w:cs="Times New Roman"/>
                <w:sz w:val="24"/>
                <w:szCs w:val="24"/>
              </w:rPr>
            </w:pPr>
            <w:r>
              <w:rPr>
                <w:rFonts w:ascii="Times New Roman" w:hAnsi="Times New Roman" w:cs="Times New Roman"/>
                <w:sz w:val="24"/>
                <w:szCs w:val="24"/>
              </w:rPr>
              <w:t>В извещении об осуществлении закупки должна содержаться, если иное не предусмотрено настоящим Федеральным законом, следующая информация:</w:t>
            </w:r>
          </w:p>
          <w:p w:rsidR="00BE043D" w:rsidRPr="00AF0302" w:rsidRDefault="00BE043D" w:rsidP="00BE043D">
            <w:pPr>
              <w:autoSpaceDE w:val="0"/>
              <w:autoSpaceDN w:val="0"/>
              <w:adjustRightInd w:val="0"/>
              <w:ind w:firstLine="540"/>
              <w:rPr>
                <w:rFonts w:ascii="Times New Roman" w:hAnsi="Times New Roman" w:cs="Times New Roman"/>
                <w:sz w:val="24"/>
                <w:szCs w:val="24"/>
              </w:rPr>
            </w:pPr>
            <w:r>
              <w:rPr>
                <w:rFonts w:ascii="Times New Roman" w:hAnsi="Times New Roman" w:cs="Times New Roman"/>
                <w:sz w:val="24"/>
                <w:szCs w:val="24"/>
              </w:rPr>
              <w:t xml:space="preserve">4) </w:t>
            </w:r>
            <w:hyperlink r:id="rId41" w:history="1">
              <w:r w:rsidRPr="00BE043D">
                <w:rPr>
                  <w:rFonts w:ascii="Times New Roman" w:hAnsi="Times New Roman" w:cs="Times New Roman"/>
                  <w:b/>
                  <w:sz w:val="24"/>
                  <w:szCs w:val="24"/>
                </w:rPr>
                <w:t>ограничение</w:t>
              </w:r>
            </w:hyperlink>
            <w:r w:rsidRPr="00BE043D">
              <w:rPr>
                <w:rFonts w:ascii="Times New Roman" w:hAnsi="Times New Roman" w:cs="Times New Roman"/>
                <w:b/>
                <w:sz w:val="24"/>
                <w:szCs w:val="24"/>
              </w:rPr>
              <w:t xml:space="preserve"> </w:t>
            </w:r>
            <w:r>
              <w:rPr>
                <w:rFonts w:ascii="Times New Roman" w:hAnsi="Times New Roman" w:cs="Times New Roman"/>
                <w:sz w:val="24"/>
                <w:szCs w:val="24"/>
              </w:rPr>
              <w:t>участия в определении поставщика (подрядчика, исполнителя), установленное в соответствии с настоящим Федеральным законом;</w:t>
            </w:r>
          </w:p>
        </w:tc>
      </w:tr>
      <w:tr w:rsidR="00BE043D" w:rsidRPr="001A6041" w:rsidTr="00155E0B">
        <w:trPr>
          <w:trHeight w:val="760"/>
        </w:trPr>
        <w:tc>
          <w:tcPr>
            <w:tcW w:w="1690" w:type="dxa"/>
          </w:tcPr>
          <w:p w:rsidR="00BE043D" w:rsidRDefault="00BE043D" w:rsidP="00AF0302">
            <w:pPr>
              <w:ind w:firstLine="0"/>
              <w:rPr>
                <w:rFonts w:ascii="Times New Roman" w:hAnsi="Times New Roman" w:cs="Times New Roman"/>
                <w:sz w:val="24"/>
                <w:szCs w:val="24"/>
              </w:rPr>
            </w:pPr>
            <w:r>
              <w:rPr>
                <w:rFonts w:ascii="Times New Roman" w:hAnsi="Times New Roman" w:cs="Times New Roman"/>
                <w:sz w:val="24"/>
                <w:szCs w:val="24"/>
              </w:rPr>
              <w:t>Пункт 5 части 5 статьи 63</w:t>
            </w:r>
          </w:p>
        </w:tc>
        <w:tc>
          <w:tcPr>
            <w:tcW w:w="8992" w:type="dxa"/>
          </w:tcPr>
          <w:p w:rsidR="00BE043D" w:rsidRDefault="00BE043D" w:rsidP="00BE043D">
            <w:pPr>
              <w:autoSpaceDE w:val="0"/>
              <w:autoSpaceDN w:val="0"/>
              <w:adjustRightInd w:val="0"/>
              <w:ind w:firstLine="540"/>
              <w:rPr>
                <w:rFonts w:ascii="Times New Roman" w:hAnsi="Times New Roman" w:cs="Times New Roman"/>
                <w:sz w:val="24"/>
                <w:szCs w:val="24"/>
              </w:rPr>
            </w:pPr>
            <w:r>
              <w:rPr>
                <w:rFonts w:ascii="Times New Roman" w:hAnsi="Times New Roman" w:cs="Times New Roman"/>
                <w:sz w:val="24"/>
                <w:szCs w:val="24"/>
              </w:rPr>
              <w:t xml:space="preserve">5. В извещении о проведении электронного аукциона наряду с информацией, указанной в </w:t>
            </w:r>
            <w:hyperlink r:id="rId42" w:history="1">
              <w:r>
                <w:rPr>
                  <w:rFonts w:ascii="Times New Roman" w:hAnsi="Times New Roman" w:cs="Times New Roman"/>
                  <w:color w:val="0000FF"/>
                  <w:sz w:val="24"/>
                  <w:szCs w:val="24"/>
                </w:rPr>
                <w:t>статье 42</w:t>
              </w:r>
            </w:hyperlink>
            <w:r>
              <w:rPr>
                <w:rFonts w:ascii="Times New Roman" w:hAnsi="Times New Roman" w:cs="Times New Roman"/>
                <w:sz w:val="24"/>
                <w:szCs w:val="24"/>
              </w:rPr>
              <w:t xml:space="preserve"> настоящего Федерального закона, указываются:</w:t>
            </w:r>
          </w:p>
          <w:p w:rsidR="00BE043D" w:rsidRDefault="00BE043D" w:rsidP="00BE043D">
            <w:pPr>
              <w:autoSpaceDE w:val="0"/>
              <w:autoSpaceDN w:val="0"/>
              <w:adjustRightInd w:val="0"/>
              <w:ind w:firstLine="540"/>
              <w:rPr>
                <w:rFonts w:ascii="Times New Roman" w:hAnsi="Times New Roman" w:cs="Times New Roman"/>
                <w:sz w:val="24"/>
                <w:szCs w:val="24"/>
              </w:rPr>
            </w:pPr>
            <w:r>
              <w:rPr>
                <w:rFonts w:ascii="Times New Roman" w:hAnsi="Times New Roman" w:cs="Times New Roman"/>
                <w:sz w:val="24"/>
                <w:szCs w:val="24"/>
              </w:rPr>
              <w:t xml:space="preserve">5) </w:t>
            </w:r>
            <w:r w:rsidRPr="00BE043D">
              <w:rPr>
                <w:rFonts w:ascii="Times New Roman" w:hAnsi="Times New Roman" w:cs="Times New Roman"/>
                <w:b/>
                <w:sz w:val="24"/>
                <w:szCs w:val="24"/>
              </w:rPr>
              <w:t>преимущества</w:t>
            </w:r>
            <w:r>
              <w:rPr>
                <w:rFonts w:ascii="Times New Roman" w:hAnsi="Times New Roman" w:cs="Times New Roman"/>
                <w:sz w:val="24"/>
                <w:szCs w:val="24"/>
              </w:rPr>
              <w:t xml:space="preserve">, предоставляемые заказчиком в соответствии со </w:t>
            </w:r>
            <w:hyperlink r:id="rId43" w:history="1">
              <w:r>
                <w:rPr>
                  <w:rFonts w:ascii="Times New Roman" w:hAnsi="Times New Roman" w:cs="Times New Roman"/>
                  <w:color w:val="0000FF"/>
                  <w:sz w:val="24"/>
                  <w:szCs w:val="24"/>
                </w:rPr>
                <w:t>статьями 28</w:t>
              </w:r>
            </w:hyperlink>
            <w:r>
              <w:rPr>
                <w:rFonts w:ascii="Times New Roman" w:hAnsi="Times New Roman" w:cs="Times New Roman"/>
                <w:sz w:val="24"/>
                <w:szCs w:val="24"/>
              </w:rPr>
              <w:t xml:space="preserve"> - </w:t>
            </w:r>
            <w:hyperlink r:id="rId44" w:history="1">
              <w:r>
                <w:rPr>
                  <w:rFonts w:ascii="Times New Roman" w:hAnsi="Times New Roman" w:cs="Times New Roman"/>
                  <w:color w:val="0000FF"/>
                  <w:sz w:val="24"/>
                  <w:szCs w:val="24"/>
                </w:rPr>
                <w:t>30</w:t>
              </w:r>
            </w:hyperlink>
            <w:r>
              <w:rPr>
                <w:rFonts w:ascii="Times New Roman" w:hAnsi="Times New Roman" w:cs="Times New Roman"/>
                <w:sz w:val="24"/>
                <w:szCs w:val="24"/>
              </w:rPr>
              <w:t xml:space="preserve"> настоящего Федерального закона;</w:t>
            </w:r>
          </w:p>
          <w:p w:rsidR="00BE043D" w:rsidRDefault="00BE043D" w:rsidP="00BE043D">
            <w:pPr>
              <w:autoSpaceDE w:val="0"/>
              <w:autoSpaceDN w:val="0"/>
              <w:adjustRightInd w:val="0"/>
              <w:ind w:firstLine="540"/>
              <w:rPr>
                <w:rFonts w:ascii="Times New Roman" w:hAnsi="Times New Roman" w:cs="Times New Roman"/>
                <w:sz w:val="24"/>
                <w:szCs w:val="24"/>
              </w:rPr>
            </w:pPr>
          </w:p>
        </w:tc>
      </w:tr>
      <w:tr w:rsidR="00BE043D" w:rsidRPr="001A6041" w:rsidTr="00155E0B">
        <w:trPr>
          <w:trHeight w:val="530"/>
        </w:trPr>
        <w:tc>
          <w:tcPr>
            <w:tcW w:w="1690" w:type="dxa"/>
          </w:tcPr>
          <w:p w:rsidR="00BE043D" w:rsidRDefault="00BE043D" w:rsidP="00AF0302">
            <w:pPr>
              <w:ind w:firstLine="0"/>
              <w:rPr>
                <w:rFonts w:ascii="Times New Roman" w:hAnsi="Times New Roman" w:cs="Times New Roman"/>
                <w:sz w:val="24"/>
                <w:szCs w:val="24"/>
              </w:rPr>
            </w:pPr>
          </w:p>
          <w:p w:rsidR="00BE043D" w:rsidRDefault="00BE043D" w:rsidP="00AF0302">
            <w:pPr>
              <w:ind w:firstLine="0"/>
              <w:rPr>
                <w:rFonts w:ascii="Times New Roman" w:hAnsi="Times New Roman" w:cs="Times New Roman"/>
                <w:sz w:val="24"/>
                <w:szCs w:val="24"/>
              </w:rPr>
            </w:pPr>
            <w:r>
              <w:rPr>
                <w:rFonts w:ascii="Times New Roman" w:hAnsi="Times New Roman" w:cs="Times New Roman"/>
                <w:sz w:val="24"/>
                <w:szCs w:val="24"/>
              </w:rPr>
              <w:t>Часть 8 статьи 30</w:t>
            </w:r>
          </w:p>
        </w:tc>
        <w:tc>
          <w:tcPr>
            <w:tcW w:w="8992" w:type="dxa"/>
          </w:tcPr>
          <w:p w:rsidR="00BE043D" w:rsidRPr="00AF0302" w:rsidRDefault="00BE043D" w:rsidP="00DC70AD">
            <w:pPr>
              <w:autoSpaceDE w:val="0"/>
              <w:autoSpaceDN w:val="0"/>
              <w:adjustRightInd w:val="0"/>
              <w:ind w:firstLine="540"/>
              <w:outlineLvl w:val="0"/>
              <w:rPr>
                <w:rFonts w:ascii="Times New Roman" w:hAnsi="Times New Roman" w:cs="Times New Roman"/>
                <w:sz w:val="24"/>
                <w:szCs w:val="24"/>
              </w:rPr>
            </w:pPr>
          </w:p>
          <w:p w:rsidR="00BE043D" w:rsidRPr="00AF0302" w:rsidRDefault="00BE043D" w:rsidP="00AF0302">
            <w:pPr>
              <w:autoSpaceDE w:val="0"/>
              <w:autoSpaceDN w:val="0"/>
              <w:adjustRightInd w:val="0"/>
              <w:ind w:firstLine="540"/>
              <w:rPr>
                <w:rFonts w:ascii="Times New Roman" w:hAnsi="Times New Roman" w:cs="Times New Roman"/>
                <w:sz w:val="24"/>
                <w:szCs w:val="24"/>
              </w:rPr>
            </w:pPr>
            <w:r w:rsidRPr="00AF0302">
              <w:rPr>
                <w:rFonts w:ascii="Times New Roman" w:hAnsi="Times New Roman" w:cs="Times New Roman"/>
                <w:sz w:val="24"/>
                <w:szCs w:val="24"/>
              </w:rPr>
              <w:t>В случае</w:t>
            </w:r>
            <w:proofErr w:type="gramStart"/>
            <w:r w:rsidRPr="00AF0302">
              <w:rPr>
                <w:rFonts w:ascii="Times New Roman" w:hAnsi="Times New Roman" w:cs="Times New Roman"/>
                <w:sz w:val="24"/>
                <w:szCs w:val="24"/>
              </w:rPr>
              <w:t>,</w:t>
            </w:r>
            <w:proofErr w:type="gramEnd"/>
            <w:r w:rsidRPr="00AF0302">
              <w:rPr>
                <w:rFonts w:ascii="Times New Roman" w:hAnsi="Times New Roman" w:cs="Times New Roman"/>
                <w:sz w:val="24"/>
                <w:szCs w:val="24"/>
              </w:rPr>
              <w:t xml:space="preserve"> если в извещении об осуществлении закупки установлены ограничения в соответствии с </w:t>
            </w:r>
            <w:hyperlink r:id="rId45" w:history="1">
              <w:r w:rsidRPr="00AF0302">
                <w:rPr>
                  <w:rFonts w:ascii="Times New Roman" w:hAnsi="Times New Roman" w:cs="Times New Roman"/>
                  <w:sz w:val="24"/>
                  <w:szCs w:val="24"/>
                </w:rPr>
                <w:t>частью 3</w:t>
              </w:r>
            </w:hyperlink>
            <w:r w:rsidRPr="00AF0302">
              <w:rPr>
                <w:rFonts w:ascii="Times New Roman" w:hAnsi="Times New Roman" w:cs="Times New Roman"/>
                <w:sz w:val="24"/>
                <w:szCs w:val="24"/>
              </w:rPr>
              <w:t xml:space="preserve"> настоящей статьи, </w:t>
            </w:r>
            <w:r w:rsidRPr="00AF0302">
              <w:rPr>
                <w:rFonts w:ascii="Times New Roman" w:hAnsi="Times New Roman" w:cs="Times New Roman"/>
                <w:b/>
                <w:sz w:val="24"/>
                <w:szCs w:val="24"/>
              </w:rPr>
              <w:t>в контракт</w:t>
            </w:r>
            <w:r w:rsidRPr="00AF0302">
              <w:rPr>
                <w:rFonts w:ascii="Times New Roman" w:hAnsi="Times New Roman" w:cs="Times New Roman"/>
                <w:sz w:val="24"/>
                <w:szCs w:val="24"/>
              </w:rPr>
              <w:t xml:space="preserve">, заключаемый с субъектом малого предпринимательства или социально ориентированной некоммерческой организацией, </w:t>
            </w:r>
            <w:r w:rsidRPr="00AF0302">
              <w:rPr>
                <w:rFonts w:ascii="Times New Roman" w:hAnsi="Times New Roman" w:cs="Times New Roman"/>
                <w:b/>
                <w:sz w:val="24"/>
                <w:szCs w:val="24"/>
              </w:rPr>
              <w:t>включается обязательное условие об оплате</w:t>
            </w:r>
            <w:r w:rsidRPr="00AF0302">
              <w:rPr>
                <w:rFonts w:ascii="Times New Roman" w:hAnsi="Times New Roman" w:cs="Times New Roman"/>
                <w:sz w:val="24"/>
                <w:szCs w:val="24"/>
              </w:rPr>
              <w:t xml:space="preserve"> </w:t>
            </w:r>
            <w:r w:rsidRPr="00AF0302">
              <w:rPr>
                <w:rFonts w:ascii="Times New Roman" w:hAnsi="Times New Roman" w:cs="Times New Roman"/>
                <w:b/>
                <w:sz w:val="24"/>
                <w:szCs w:val="24"/>
              </w:rPr>
              <w:t>заказчиком</w:t>
            </w:r>
            <w:r w:rsidRPr="00AF0302">
              <w:rPr>
                <w:rFonts w:ascii="Times New Roman" w:hAnsi="Times New Roman" w:cs="Times New Roman"/>
                <w:sz w:val="24"/>
                <w:szCs w:val="24"/>
              </w:rPr>
              <w:t xml:space="preserve"> поставленного товара, выполненной работы (ее результатов), оказанной услуги, отдельных этапов исполнения контракта </w:t>
            </w:r>
            <w:r w:rsidRPr="00AF0302">
              <w:rPr>
                <w:rFonts w:ascii="Times New Roman" w:hAnsi="Times New Roman" w:cs="Times New Roman"/>
                <w:b/>
                <w:sz w:val="24"/>
                <w:szCs w:val="24"/>
              </w:rPr>
              <w:t>не более чем в течение тридцати дней с даты подписания заказчиком документа о приемке</w:t>
            </w:r>
            <w:r w:rsidRPr="00AF0302">
              <w:rPr>
                <w:rFonts w:ascii="Times New Roman" w:hAnsi="Times New Roman" w:cs="Times New Roman"/>
                <w:sz w:val="24"/>
                <w:szCs w:val="24"/>
              </w:rPr>
              <w:t xml:space="preserve">, предусмотренного </w:t>
            </w:r>
            <w:hyperlink r:id="rId46" w:history="1">
              <w:r w:rsidRPr="00AF0302">
                <w:rPr>
                  <w:rFonts w:ascii="Times New Roman" w:hAnsi="Times New Roman" w:cs="Times New Roman"/>
                  <w:sz w:val="24"/>
                  <w:szCs w:val="24"/>
                </w:rPr>
                <w:t>частью 7 статьи 94</w:t>
              </w:r>
            </w:hyperlink>
            <w:r w:rsidRPr="00AF0302">
              <w:rPr>
                <w:rFonts w:ascii="Times New Roman" w:hAnsi="Times New Roman" w:cs="Times New Roman"/>
                <w:sz w:val="24"/>
                <w:szCs w:val="24"/>
              </w:rPr>
              <w:t xml:space="preserve"> настоящего Федерального закона.</w:t>
            </w:r>
          </w:p>
          <w:p w:rsidR="00BE043D" w:rsidRPr="00AF0302" w:rsidRDefault="00BE043D" w:rsidP="00AF0302">
            <w:pPr>
              <w:autoSpaceDE w:val="0"/>
              <w:autoSpaceDN w:val="0"/>
              <w:adjustRightInd w:val="0"/>
              <w:ind w:firstLine="540"/>
              <w:rPr>
                <w:rFonts w:ascii="Times New Roman" w:hAnsi="Times New Roman" w:cs="Times New Roman"/>
                <w:sz w:val="24"/>
                <w:szCs w:val="24"/>
              </w:rPr>
            </w:pPr>
          </w:p>
        </w:tc>
      </w:tr>
      <w:tr w:rsidR="00DC70AD" w:rsidRPr="001A6041" w:rsidTr="00155E0B">
        <w:tc>
          <w:tcPr>
            <w:tcW w:w="1690" w:type="dxa"/>
          </w:tcPr>
          <w:p w:rsidR="00DC70AD" w:rsidRDefault="00AF0302" w:rsidP="004E5144">
            <w:pPr>
              <w:ind w:firstLine="0"/>
              <w:rPr>
                <w:rFonts w:ascii="Times New Roman" w:hAnsi="Times New Roman" w:cs="Times New Roman"/>
                <w:sz w:val="24"/>
                <w:szCs w:val="24"/>
              </w:rPr>
            </w:pPr>
            <w:r>
              <w:rPr>
                <w:rFonts w:ascii="Times New Roman" w:hAnsi="Times New Roman" w:cs="Times New Roman"/>
                <w:sz w:val="24"/>
                <w:szCs w:val="24"/>
              </w:rPr>
              <w:t>Часть 4 статьи 30</w:t>
            </w:r>
          </w:p>
        </w:tc>
        <w:tc>
          <w:tcPr>
            <w:tcW w:w="8992" w:type="dxa"/>
          </w:tcPr>
          <w:p w:rsidR="00AF0302" w:rsidRPr="00AF0302" w:rsidRDefault="00AF0302" w:rsidP="00AF0302">
            <w:pPr>
              <w:autoSpaceDE w:val="0"/>
              <w:autoSpaceDN w:val="0"/>
              <w:adjustRightInd w:val="0"/>
              <w:ind w:firstLine="540"/>
              <w:rPr>
                <w:rFonts w:ascii="Times New Roman" w:hAnsi="Times New Roman" w:cs="Times New Roman"/>
                <w:sz w:val="24"/>
                <w:szCs w:val="24"/>
              </w:rPr>
            </w:pPr>
            <w:r w:rsidRPr="00AF0302">
              <w:rPr>
                <w:rFonts w:ascii="Times New Roman" w:hAnsi="Times New Roman" w:cs="Times New Roman"/>
                <w:sz w:val="24"/>
                <w:szCs w:val="24"/>
              </w:rPr>
              <w:t xml:space="preserve">По итогам года заказчик обязан составить отчет об объеме закупок у субъектов малого предпринимательства, социально ориентированных некоммерческих организаций, предусмотренных </w:t>
            </w:r>
            <w:hyperlink r:id="rId47" w:history="1">
              <w:r w:rsidRPr="00AF0302">
                <w:rPr>
                  <w:rFonts w:ascii="Times New Roman" w:hAnsi="Times New Roman" w:cs="Times New Roman"/>
                  <w:sz w:val="24"/>
                  <w:szCs w:val="24"/>
                </w:rPr>
                <w:t>частью 2</w:t>
              </w:r>
            </w:hyperlink>
            <w:r w:rsidRPr="00AF0302">
              <w:rPr>
                <w:rFonts w:ascii="Times New Roman" w:hAnsi="Times New Roman" w:cs="Times New Roman"/>
                <w:sz w:val="24"/>
                <w:szCs w:val="24"/>
              </w:rPr>
              <w:t xml:space="preserve"> настоящей статьи, и </w:t>
            </w:r>
            <w:r w:rsidRPr="00AF0302">
              <w:rPr>
                <w:rFonts w:ascii="Times New Roman" w:hAnsi="Times New Roman" w:cs="Times New Roman"/>
                <w:b/>
                <w:sz w:val="24"/>
                <w:szCs w:val="24"/>
              </w:rPr>
              <w:t>до 1 апреля года, следующего за отчетным годом</w:t>
            </w:r>
            <w:r w:rsidRPr="00AF0302">
              <w:rPr>
                <w:rFonts w:ascii="Times New Roman" w:hAnsi="Times New Roman" w:cs="Times New Roman"/>
                <w:sz w:val="24"/>
                <w:szCs w:val="24"/>
              </w:rPr>
              <w:t xml:space="preserve">, </w:t>
            </w:r>
            <w:proofErr w:type="gramStart"/>
            <w:r w:rsidRPr="00AF0302">
              <w:rPr>
                <w:rFonts w:ascii="Times New Roman" w:hAnsi="Times New Roman" w:cs="Times New Roman"/>
                <w:sz w:val="24"/>
                <w:szCs w:val="24"/>
              </w:rPr>
              <w:t>разместить</w:t>
            </w:r>
            <w:proofErr w:type="gramEnd"/>
            <w:r w:rsidRPr="00AF0302">
              <w:rPr>
                <w:rFonts w:ascii="Times New Roman" w:hAnsi="Times New Roman" w:cs="Times New Roman"/>
                <w:sz w:val="24"/>
                <w:szCs w:val="24"/>
              </w:rPr>
              <w:t xml:space="preserve"> такой отчет в единой информационной системе.</w:t>
            </w:r>
          </w:p>
          <w:p w:rsidR="00DC70AD" w:rsidRPr="00AF0302" w:rsidRDefault="00DC70AD" w:rsidP="00DC70AD">
            <w:pPr>
              <w:autoSpaceDE w:val="0"/>
              <w:autoSpaceDN w:val="0"/>
              <w:adjustRightInd w:val="0"/>
              <w:ind w:firstLine="540"/>
              <w:outlineLvl w:val="0"/>
              <w:rPr>
                <w:rFonts w:ascii="Times New Roman" w:hAnsi="Times New Roman" w:cs="Times New Roman"/>
                <w:sz w:val="24"/>
                <w:szCs w:val="24"/>
              </w:rPr>
            </w:pPr>
          </w:p>
        </w:tc>
      </w:tr>
      <w:tr w:rsidR="00DC70AD" w:rsidRPr="001A6041" w:rsidTr="00155E0B">
        <w:tc>
          <w:tcPr>
            <w:tcW w:w="1690" w:type="dxa"/>
          </w:tcPr>
          <w:p w:rsidR="00DC70AD" w:rsidRDefault="00AF0302" w:rsidP="004E5144">
            <w:pPr>
              <w:ind w:firstLine="0"/>
              <w:rPr>
                <w:rFonts w:ascii="Times New Roman" w:hAnsi="Times New Roman" w:cs="Times New Roman"/>
                <w:sz w:val="24"/>
                <w:szCs w:val="24"/>
              </w:rPr>
            </w:pPr>
            <w:r>
              <w:rPr>
                <w:rFonts w:ascii="Times New Roman" w:hAnsi="Times New Roman" w:cs="Times New Roman"/>
                <w:sz w:val="24"/>
                <w:szCs w:val="24"/>
              </w:rPr>
              <w:t>Статья 30</w:t>
            </w:r>
          </w:p>
        </w:tc>
        <w:tc>
          <w:tcPr>
            <w:tcW w:w="8992" w:type="dxa"/>
          </w:tcPr>
          <w:p w:rsidR="00AF0302" w:rsidRDefault="00AF0302" w:rsidP="00AF0302">
            <w:pPr>
              <w:autoSpaceDE w:val="0"/>
              <w:autoSpaceDN w:val="0"/>
              <w:adjustRightInd w:val="0"/>
              <w:ind w:firstLine="540"/>
              <w:rPr>
                <w:rFonts w:ascii="Times New Roman" w:hAnsi="Times New Roman" w:cs="Times New Roman"/>
                <w:sz w:val="24"/>
                <w:szCs w:val="24"/>
              </w:rPr>
            </w:pPr>
            <w:bookmarkStart w:id="0" w:name="Par0"/>
            <w:bookmarkEnd w:id="0"/>
            <w:r>
              <w:rPr>
                <w:rFonts w:ascii="Times New Roman" w:hAnsi="Times New Roman" w:cs="Times New Roman"/>
                <w:sz w:val="24"/>
                <w:szCs w:val="24"/>
              </w:rPr>
              <w:t xml:space="preserve">Привлечение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w:t>
            </w:r>
          </w:p>
          <w:p w:rsidR="00AF0302" w:rsidRDefault="00AF0302" w:rsidP="00AF0302">
            <w:pPr>
              <w:autoSpaceDE w:val="0"/>
              <w:autoSpaceDN w:val="0"/>
              <w:adjustRightInd w:val="0"/>
              <w:ind w:firstLine="540"/>
              <w:rPr>
                <w:rFonts w:ascii="Times New Roman" w:hAnsi="Times New Roman" w:cs="Times New Roman"/>
                <w:sz w:val="24"/>
                <w:szCs w:val="24"/>
              </w:rPr>
            </w:pPr>
          </w:p>
          <w:p w:rsidR="00AF0302" w:rsidRDefault="00AF0302" w:rsidP="00AF0302">
            <w:pPr>
              <w:autoSpaceDE w:val="0"/>
              <w:autoSpaceDN w:val="0"/>
              <w:adjustRightInd w:val="0"/>
              <w:ind w:firstLine="540"/>
              <w:rPr>
                <w:rFonts w:ascii="Times New Roman" w:hAnsi="Times New Roman" w:cs="Times New Roman"/>
                <w:sz w:val="24"/>
                <w:szCs w:val="24"/>
              </w:rPr>
            </w:pPr>
            <w:r>
              <w:rPr>
                <w:rFonts w:ascii="Times New Roman" w:hAnsi="Times New Roman" w:cs="Times New Roman"/>
                <w:sz w:val="24"/>
                <w:szCs w:val="24"/>
              </w:rPr>
              <w:t>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rsidR="00AF0302" w:rsidRDefault="00AF0302" w:rsidP="00AF0302">
            <w:pPr>
              <w:autoSpaceDE w:val="0"/>
              <w:autoSpaceDN w:val="0"/>
              <w:adjustRightInd w:val="0"/>
              <w:ind w:firstLine="540"/>
              <w:rPr>
                <w:rFonts w:ascii="Times New Roman" w:hAnsi="Times New Roman" w:cs="Times New Roman"/>
                <w:sz w:val="24"/>
                <w:szCs w:val="24"/>
              </w:rPr>
            </w:pPr>
          </w:p>
          <w:p w:rsidR="00AF0302" w:rsidRDefault="00AF0302" w:rsidP="00AF0302">
            <w:pPr>
              <w:autoSpaceDE w:val="0"/>
              <w:autoSpaceDN w:val="0"/>
              <w:adjustRightInd w:val="0"/>
              <w:ind w:firstLine="540"/>
              <w:rPr>
                <w:rFonts w:ascii="Times New Roman" w:hAnsi="Times New Roman" w:cs="Times New Roman"/>
                <w:sz w:val="24"/>
                <w:szCs w:val="24"/>
              </w:rPr>
            </w:pPr>
            <w:r>
              <w:rPr>
                <w:rFonts w:ascii="Times New Roman" w:hAnsi="Times New Roman" w:cs="Times New Roman"/>
                <w:sz w:val="24"/>
                <w:szCs w:val="24"/>
              </w:rPr>
              <w:t xml:space="preserve">6. </w:t>
            </w:r>
            <w:r w:rsidRPr="00AF0302">
              <w:rPr>
                <w:rFonts w:ascii="Times New Roman" w:hAnsi="Times New Roman" w:cs="Times New Roman"/>
                <w:b/>
                <w:sz w:val="24"/>
                <w:szCs w:val="24"/>
              </w:rPr>
              <w:t>Условие о привлечении</w:t>
            </w:r>
            <w:r>
              <w:rPr>
                <w:rFonts w:ascii="Times New Roman" w:hAnsi="Times New Roman" w:cs="Times New Roman"/>
                <w:sz w:val="24"/>
                <w:szCs w:val="24"/>
              </w:rPr>
              <w:t xml:space="preserve">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случае, предусмотренном </w:t>
            </w:r>
            <w:hyperlink w:anchor="Par0" w:history="1">
              <w:r>
                <w:rPr>
                  <w:rFonts w:ascii="Times New Roman" w:hAnsi="Times New Roman" w:cs="Times New Roman"/>
                  <w:color w:val="0000FF"/>
                  <w:sz w:val="24"/>
                  <w:szCs w:val="24"/>
                </w:rPr>
                <w:t>частью 5</w:t>
              </w:r>
            </w:hyperlink>
            <w:r>
              <w:rPr>
                <w:rFonts w:ascii="Times New Roman" w:hAnsi="Times New Roman" w:cs="Times New Roman"/>
                <w:sz w:val="24"/>
                <w:szCs w:val="24"/>
              </w:rPr>
              <w:t xml:space="preserve"> настоящей статьи, </w:t>
            </w:r>
            <w:r w:rsidRPr="00AF0302">
              <w:rPr>
                <w:rFonts w:ascii="Times New Roman" w:hAnsi="Times New Roman" w:cs="Times New Roman"/>
                <w:b/>
                <w:sz w:val="24"/>
                <w:szCs w:val="24"/>
              </w:rPr>
              <w:t>включается в контракты с указанием объема такого привлечения, установленного в виде процента от цены контракта</w:t>
            </w:r>
            <w:r>
              <w:rPr>
                <w:rFonts w:ascii="Times New Roman" w:hAnsi="Times New Roman" w:cs="Times New Roman"/>
                <w:sz w:val="24"/>
                <w:szCs w:val="24"/>
              </w:rPr>
              <w:t xml:space="preserve">. Указанный объем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r:id="rId48" w:history="1">
              <w:r>
                <w:rPr>
                  <w:rFonts w:ascii="Times New Roman" w:hAnsi="Times New Roman" w:cs="Times New Roman"/>
                  <w:color w:val="0000FF"/>
                  <w:sz w:val="24"/>
                  <w:szCs w:val="24"/>
                </w:rPr>
                <w:t>частью 1</w:t>
              </w:r>
            </w:hyperlink>
            <w:r>
              <w:rPr>
                <w:rFonts w:ascii="Times New Roman" w:hAnsi="Times New Roman" w:cs="Times New Roman"/>
                <w:sz w:val="24"/>
                <w:szCs w:val="24"/>
              </w:rPr>
              <w:t xml:space="preserve"> настоящей статьи, и включается в отчет, указанный в </w:t>
            </w:r>
            <w:hyperlink r:id="rId49" w:history="1">
              <w:r>
                <w:rPr>
                  <w:rFonts w:ascii="Times New Roman" w:hAnsi="Times New Roman" w:cs="Times New Roman"/>
                  <w:color w:val="0000FF"/>
                  <w:sz w:val="24"/>
                  <w:szCs w:val="24"/>
                </w:rPr>
                <w:t>части 4</w:t>
              </w:r>
            </w:hyperlink>
            <w:r>
              <w:rPr>
                <w:rFonts w:ascii="Times New Roman" w:hAnsi="Times New Roman" w:cs="Times New Roman"/>
                <w:sz w:val="24"/>
                <w:szCs w:val="24"/>
              </w:rPr>
              <w:t xml:space="preserve"> настоящей статьи. В контракты также </w:t>
            </w:r>
            <w:r w:rsidRPr="00AF0302">
              <w:rPr>
                <w:rFonts w:ascii="Times New Roman" w:hAnsi="Times New Roman" w:cs="Times New Roman"/>
                <w:b/>
                <w:sz w:val="24"/>
                <w:szCs w:val="24"/>
              </w:rPr>
              <w:t xml:space="preserve">должно быть включено обязательное условие о гражданско-правовой ответственности поставщиков (подрядчиков, исполнителей) за неисполнение условия о привлечении </w:t>
            </w:r>
            <w:r>
              <w:rPr>
                <w:rFonts w:ascii="Times New Roman" w:hAnsi="Times New Roman" w:cs="Times New Roman"/>
                <w:sz w:val="24"/>
                <w:szCs w:val="24"/>
              </w:rPr>
              <w:t xml:space="preserve">к </w:t>
            </w:r>
            <w:r>
              <w:rPr>
                <w:rFonts w:ascii="Times New Roman" w:hAnsi="Times New Roman" w:cs="Times New Roman"/>
                <w:sz w:val="24"/>
                <w:szCs w:val="24"/>
              </w:rPr>
              <w:lastRenderedPageBreak/>
              <w:t xml:space="preserve">исполнению контрактов субподрядчиков, соисполнителей из числа </w:t>
            </w:r>
            <w:r w:rsidR="00365514">
              <w:rPr>
                <w:rFonts w:ascii="Times New Roman" w:hAnsi="Times New Roman" w:cs="Times New Roman"/>
                <w:sz w:val="24"/>
                <w:szCs w:val="24"/>
              </w:rPr>
              <w:t>СМП, СОНО</w:t>
            </w:r>
          </w:p>
          <w:p w:rsidR="00AF0302" w:rsidRDefault="00AF0302" w:rsidP="00AF0302">
            <w:pPr>
              <w:autoSpaceDE w:val="0"/>
              <w:autoSpaceDN w:val="0"/>
              <w:adjustRightInd w:val="0"/>
              <w:ind w:firstLine="540"/>
              <w:rPr>
                <w:rFonts w:ascii="Times New Roman" w:hAnsi="Times New Roman" w:cs="Times New Roman"/>
                <w:sz w:val="24"/>
                <w:szCs w:val="24"/>
              </w:rPr>
            </w:pPr>
          </w:p>
          <w:p w:rsidR="00AF0302" w:rsidRDefault="00AF0302" w:rsidP="00AF0302">
            <w:pPr>
              <w:autoSpaceDE w:val="0"/>
              <w:autoSpaceDN w:val="0"/>
              <w:adjustRightInd w:val="0"/>
              <w:ind w:firstLine="540"/>
              <w:rPr>
                <w:rFonts w:ascii="Times New Roman" w:hAnsi="Times New Roman" w:cs="Times New Roman"/>
                <w:sz w:val="24"/>
                <w:szCs w:val="24"/>
              </w:rPr>
            </w:pPr>
            <w:r>
              <w:rPr>
                <w:rFonts w:ascii="Times New Roman" w:hAnsi="Times New Roman" w:cs="Times New Roman"/>
                <w:sz w:val="24"/>
                <w:szCs w:val="24"/>
              </w:rPr>
              <w:t xml:space="preserve">7. </w:t>
            </w:r>
            <w:hyperlink r:id="rId50" w:history="1">
              <w:r w:rsidRPr="00AF0302">
                <w:rPr>
                  <w:rFonts w:ascii="Times New Roman" w:hAnsi="Times New Roman" w:cs="Times New Roman"/>
                  <w:b/>
                  <w:sz w:val="24"/>
                  <w:szCs w:val="24"/>
                </w:rPr>
                <w:t>Типовые условия</w:t>
              </w:r>
            </w:hyperlink>
            <w:r>
              <w:rPr>
                <w:rFonts w:ascii="Times New Roman" w:hAnsi="Times New Roman" w:cs="Times New Roman"/>
                <w:sz w:val="24"/>
                <w:szCs w:val="24"/>
              </w:rPr>
              <w:t xml:space="preserve">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могут устанавливаться Правительством Российской Федерации.</w:t>
            </w:r>
          </w:p>
          <w:p w:rsidR="00AF0302" w:rsidRDefault="00AF0302" w:rsidP="00AF0302">
            <w:pPr>
              <w:autoSpaceDE w:val="0"/>
              <w:autoSpaceDN w:val="0"/>
              <w:adjustRightInd w:val="0"/>
              <w:ind w:firstLine="540"/>
              <w:rPr>
                <w:rFonts w:ascii="Times New Roman" w:hAnsi="Times New Roman" w:cs="Times New Roman"/>
                <w:sz w:val="24"/>
                <w:szCs w:val="24"/>
              </w:rPr>
            </w:pPr>
          </w:p>
          <w:p w:rsidR="00DC70AD" w:rsidRDefault="00AF0302" w:rsidP="00AF0302">
            <w:pPr>
              <w:autoSpaceDE w:val="0"/>
              <w:autoSpaceDN w:val="0"/>
              <w:adjustRightInd w:val="0"/>
              <w:ind w:firstLine="540"/>
              <w:rPr>
                <w:rFonts w:ascii="Times New Roman" w:hAnsi="Times New Roman" w:cs="Times New Roman"/>
                <w:b/>
                <w:sz w:val="24"/>
                <w:szCs w:val="24"/>
              </w:rPr>
            </w:pPr>
            <w:r w:rsidRPr="000808F2">
              <w:rPr>
                <w:rFonts w:ascii="Times New Roman" w:hAnsi="Times New Roman" w:cs="Times New Roman"/>
                <w:b/>
                <w:sz w:val="24"/>
                <w:szCs w:val="24"/>
              </w:rPr>
              <w:t xml:space="preserve">Постановление Правительства РФ от </w:t>
            </w:r>
            <w:r>
              <w:rPr>
                <w:rFonts w:ascii="Times New Roman" w:hAnsi="Times New Roman" w:cs="Times New Roman"/>
                <w:b/>
                <w:sz w:val="24"/>
                <w:szCs w:val="24"/>
              </w:rPr>
              <w:t>28</w:t>
            </w:r>
            <w:r w:rsidRPr="000808F2">
              <w:rPr>
                <w:rFonts w:ascii="Times New Roman" w:hAnsi="Times New Roman" w:cs="Times New Roman"/>
                <w:b/>
                <w:sz w:val="24"/>
                <w:szCs w:val="24"/>
              </w:rPr>
              <w:t>.</w:t>
            </w:r>
            <w:r>
              <w:rPr>
                <w:rFonts w:ascii="Times New Roman" w:hAnsi="Times New Roman" w:cs="Times New Roman"/>
                <w:b/>
                <w:sz w:val="24"/>
                <w:szCs w:val="24"/>
              </w:rPr>
              <w:t>1</w:t>
            </w:r>
            <w:r w:rsidRPr="000808F2">
              <w:rPr>
                <w:rFonts w:ascii="Times New Roman" w:hAnsi="Times New Roman" w:cs="Times New Roman"/>
                <w:b/>
                <w:sz w:val="24"/>
                <w:szCs w:val="24"/>
              </w:rPr>
              <w:t>2.201</w:t>
            </w:r>
            <w:r>
              <w:rPr>
                <w:rFonts w:ascii="Times New Roman" w:hAnsi="Times New Roman" w:cs="Times New Roman"/>
                <w:b/>
                <w:sz w:val="24"/>
                <w:szCs w:val="24"/>
              </w:rPr>
              <w:t>6</w:t>
            </w:r>
            <w:r w:rsidRPr="000808F2">
              <w:rPr>
                <w:rFonts w:ascii="Times New Roman" w:hAnsi="Times New Roman" w:cs="Times New Roman"/>
                <w:b/>
                <w:sz w:val="24"/>
                <w:szCs w:val="24"/>
              </w:rPr>
              <w:t xml:space="preserve"> N 1</w:t>
            </w:r>
            <w:r>
              <w:rPr>
                <w:rFonts w:ascii="Times New Roman" w:hAnsi="Times New Roman" w:cs="Times New Roman"/>
                <w:b/>
                <w:sz w:val="24"/>
                <w:szCs w:val="24"/>
              </w:rPr>
              <w:t>466</w:t>
            </w:r>
          </w:p>
          <w:p w:rsidR="00AF0302" w:rsidRDefault="00AF0302" w:rsidP="00AF0302">
            <w:pPr>
              <w:autoSpaceDE w:val="0"/>
              <w:autoSpaceDN w:val="0"/>
              <w:adjustRightInd w:val="0"/>
              <w:ind w:firstLine="540"/>
              <w:rPr>
                <w:rFonts w:ascii="Times New Roman" w:hAnsi="Times New Roman" w:cs="Times New Roman"/>
                <w:b/>
                <w:sz w:val="24"/>
                <w:szCs w:val="24"/>
              </w:rPr>
            </w:pPr>
          </w:p>
          <w:p w:rsidR="00AF0302" w:rsidRPr="00AF0302" w:rsidRDefault="00AF0302" w:rsidP="00AF0302">
            <w:pPr>
              <w:pStyle w:val="a6"/>
              <w:numPr>
                <w:ilvl w:val="0"/>
                <w:numId w:val="2"/>
              </w:numPr>
              <w:autoSpaceDE w:val="0"/>
              <w:autoSpaceDN w:val="0"/>
              <w:adjustRightInd w:val="0"/>
              <w:ind w:left="-130" w:firstLine="670"/>
              <w:rPr>
                <w:rFonts w:ascii="Times New Roman" w:hAnsi="Times New Roman" w:cs="Times New Roman"/>
                <w:sz w:val="24"/>
                <w:szCs w:val="24"/>
              </w:rPr>
            </w:pPr>
            <w:r w:rsidRPr="00AF0302">
              <w:rPr>
                <w:rFonts w:ascii="Times New Roman" w:hAnsi="Times New Roman" w:cs="Times New Roman"/>
                <w:sz w:val="24"/>
                <w:szCs w:val="24"/>
              </w:rPr>
              <w:t xml:space="preserve">Привлекать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(далее - субподрядчики, соисполнители) </w:t>
            </w:r>
            <w:r w:rsidRPr="00AF0302">
              <w:rPr>
                <w:rFonts w:ascii="Times New Roman" w:hAnsi="Times New Roman" w:cs="Times New Roman"/>
                <w:b/>
                <w:sz w:val="24"/>
                <w:szCs w:val="24"/>
              </w:rPr>
              <w:t>в объеме не менее 5 процентов</w:t>
            </w:r>
            <w:r w:rsidRPr="00AF0302">
              <w:rPr>
                <w:rFonts w:ascii="Times New Roman" w:hAnsi="Times New Roman" w:cs="Times New Roman"/>
                <w:sz w:val="24"/>
                <w:szCs w:val="24"/>
              </w:rPr>
              <w:t xml:space="preserve"> от цены контракта.</w:t>
            </w:r>
          </w:p>
          <w:p w:rsidR="00BE043D" w:rsidRDefault="00BE043D" w:rsidP="00AF0302">
            <w:pPr>
              <w:autoSpaceDE w:val="0"/>
              <w:autoSpaceDN w:val="0"/>
              <w:adjustRightInd w:val="0"/>
              <w:ind w:firstLine="540"/>
              <w:rPr>
                <w:rFonts w:ascii="Times New Roman" w:hAnsi="Times New Roman" w:cs="Times New Roman"/>
                <w:sz w:val="24"/>
                <w:szCs w:val="24"/>
              </w:rPr>
            </w:pPr>
          </w:p>
          <w:p w:rsidR="00AF0302" w:rsidRDefault="00AF0302" w:rsidP="00AF0302">
            <w:pPr>
              <w:autoSpaceDE w:val="0"/>
              <w:autoSpaceDN w:val="0"/>
              <w:adjustRightInd w:val="0"/>
              <w:ind w:firstLine="540"/>
              <w:rPr>
                <w:rFonts w:ascii="Times New Roman" w:hAnsi="Times New Roman" w:cs="Times New Roman"/>
                <w:sz w:val="24"/>
                <w:szCs w:val="24"/>
              </w:rPr>
            </w:pPr>
            <w:proofErr w:type="gramStart"/>
            <w:r w:rsidRPr="00AF0302">
              <w:rPr>
                <w:rFonts w:ascii="Times New Roman" w:hAnsi="Times New Roman" w:cs="Times New Roman"/>
                <w:sz w:val="24"/>
                <w:szCs w:val="24"/>
              </w:rPr>
              <w:t xml:space="preserve">по мнению Министерства экономического развития Российской Федерации, изложенному в письме от 15.02.2017 № Д28и-629, при включении условия об объеме привлечения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проект контракта </w:t>
            </w:r>
            <w:r w:rsidRPr="00BE043D">
              <w:rPr>
                <w:rFonts w:ascii="Times New Roman" w:hAnsi="Times New Roman" w:cs="Times New Roman"/>
                <w:b/>
                <w:sz w:val="24"/>
                <w:szCs w:val="24"/>
              </w:rPr>
              <w:t>«заказчик вправе указать обязательный объем субподрядчиков, соисполнителей из числа СМП, СОНО в виде значения, выраженного в процентах от цены контракта, в любом размере от</w:t>
            </w:r>
            <w:proofErr w:type="gramEnd"/>
            <w:r w:rsidRPr="00BE043D">
              <w:rPr>
                <w:rFonts w:ascii="Times New Roman" w:hAnsi="Times New Roman" w:cs="Times New Roman"/>
                <w:b/>
                <w:sz w:val="24"/>
                <w:szCs w:val="24"/>
              </w:rPr>
              <w:t xml:space="preserve"> 5 процентов и выше»</w:t>
            </w:r>
            <w:r w:rsidRPr="00AF0302">
              <w:rPr>
                <w:rFonts w:ascii="Times New Roman" w:hAnsi="Times New Roman" w:cs="Times New Roman"/>
                <w:sz w:val="24"/>
                <w:szCs w:val="24"/>
              </w:rPr>
              <w:t>.</w:t>
            </w:r>
          </w:p>
          <w:p w:rsidR="00365514" w:rsidRDefault="00365514" w:rsidP="00AF0302">
            <w:pPr>
              <w:autoSpaceDE w:val="0"/>
              <w:autoSpaceDN w:val="0"/>
              <w:adjustRightInd w:val="0"/>
              <w:ind w:firstLine="540"/>
              <w:rPr>
                <w:rFonts w:ascii="Times New Roman" w:hAnsi="Times New Roman" w:cs="Times New Roman"/>
                <w:sz w:val="24"/>
                <w:szCs w:val="24"/>
              </w:rPr>
            </w:pPr>
          </w:p>
        </w:tc>
      </w:tr>
      <w:tr w:rsidR="00DC70AD" w:rsidRPr="00365514" w:rsidTr="00155E0B">
        <w:tc>
          <w:tcPr>
            <w:tcW w:w="1690" w:type="dxa"/>
            <w:shd w:val="clear" w:color="auto" w:fill="C6D9F1" w:themeFill="text2" w:themeFillTint="33"/>
          </w:tcPr>
          <w:p w:rsidR="00DC70AD" w:rsidRPr="00365514" w:rsidRDefault="00365514" w:rsidP="004E5144">
            <w:pPr>
              <w:ind w:firstLine="0"/>
              <w:rPr>
                <w:rFonts w:ascii="Times New Roman" w:hAnsi="Times New Roman" w:cs="Times New Roman"/>
                <w:sz w:val="24"/>
                <w:szCs w:val="24"/>
              </w:rPr>
            </w:pPr>
            <w:r>
              <w:rPr>
                <w:rFonts w:ascii="Times New Roman" w:hAnsi="Times New Roman" w:cs="Times New Roman"/>
                <w:sz w:val="24"/>
                <w:szCs w:val="24"/>
              </w:rPr>
              <w:lastRenderedPageBreak/>
              <w:t>Часть 1 статьи 31</w:t>
            </w:r>
          </w:p>
        </w:tc>
        <w:tc>
          <w:tcPr>
            <w:tcW w:w="8992" w:type="dxa"/>
            <w:shd w:val="clear" w:color="auto" w:fill="C6D9F1" w:themeFill="text2" w:themeFillTint="33"/>
          </w:tcPr>
          <w:p w:rsidR="00365514" w:rsidRPr="00365514" w:rsidRDefault="00365514" w:rsidP="00365514">
            <w:pPr>
              <w:autoSpaceDE w:val="0"/>
              <w:autoSpaceDN w:val="0"/>
              <w:adjustRightInd w:val="0"/>
              <w:ind w:firstLine="540"/>
              <w:outlineLvl w:val="0"/>
              <w:rPr>
                <w:rFonts w:ascii="Times New Roman" w:hAnsi="Times New Roman" w:cs="Times New Roman"/>
                <w:bCs/>
                <w:sz w:val="24"/>
                <w:szCs w:val="24"/>
              </w:rPr>
            </w:pPr>
            <w:r w:rsidRPr="00365514">
              <w:rPr>
                <w:rFonts w:ascii="Times New Roman" w:hAnsi="Times New Roman" w:cs="Times New Roman"/>
                <w:bCs/>
                <w:sz w:val="24"/>
                <w:szCs w:val="24"/>
              </w:rPr>
              <w:t>Требования к участникам закупки</w:t>
            </w:r>
          </w:p>
          <w:p w:rsidR="00365514" w:rsidRPr="00365514" w:rsidRDefault="00365514" w:rsidP="00365514">
            <w:pPr>
              <w:autoSpaceDE w:val="0"/>
              <w:autoSpaceDN w:val="0"/>
              <w:adjustRightInd w:val="0"/>
              <w:ind w:firstLine="540"/>
              <w:rPr>
                <w:rFonts w:ascii="Times New Roman" w:hAnsi="Times New Roman" w:cs="Times New Roman"/>
                <w:bCs/>
                <w:sz w:val="24"/>
                <w:szCs w:val="24"/>
              </w:rPr>
            </w:pPr>
          </w:p>
          <w:p w:rsidR="00365514" w:rsidRPr="00365514" w:rsidRDefault="00365514" w:rsidP="00365514">
            <w:pPr>
              <w:autoSpaceDE w:val="0"/>
              <w:autoSpaceDN w:val="0"/>
              <w:adjustRightInd w:val="0"/>
              <w:ind w:firstLine="540"/>
              <w:rPr>
                <w:rFonts w:ascii="Times New Roman" w:hAnsi="Times New Roman" w:cs="Times New Roman"/>
                <w:bCs/>
                <w:sz w:val="24"/>
                <w:szCs w:val="24"/>
              </w:rPr>
            </w:pPr>
            <w:r w:rsidRPr="00365514">
              <w:rPr>
                <w:rFonts w:ascii="Times New Roman" w:hAnsi="Times New Roman" w:cs="Times New Roman"/>
                <w:bCs/>
                <w:sz w:val="24"/>
                <w:szCs w:val="24"/>
              </w:rPr>
              <w:t xml:space="preserve">1. При осуществлении закупки заказчик устанавливает следующие </w:t>
            </w:r>
            <w:r w:rsidRPr="00365514">
              <w:rPr>
                <w:rFonts w:ascii="Times New Roman" w:hAnsi="Times New Roman" w:cs="Times New Roman"/>
                <w:b/>
                <w:bCs/>
                <w:sz w:val="24"/>
                <w:szCs w:val="24"/>
              </w:rPr>
              <w:t>единые</w:t>
            </w:r>
            <w:r w:rsidRPr="00365514">
              <w:rPr>
                <w:rFonts w:ascii="Times New Roman" w:hAnsi="Times New Roman" w:cs="Times New Roman"/>
                <w:bCs/>
                <w:sz w:val="24"/>
                <w:szCs w:val="24"/>
              </w:rPr>
              <w:t xml:space="preserve"> </w:t>
            </w:r>
            <w:r w:rsidRPr="00365514">
              <w:rPr>
                <w:rFonts w:ascii="Times New Roman" w:hAnsi="Times New Roman" w:cs="Times New Roman"/>
                <w:b/>
                <w:bCs/>
                <w:sz w:val="24"/>
                <w:szCs w:val="24"/>
              </w:rPr>
              <w:t>требования</w:t>
            </w:r>
            <w:r w:rsidRPr="00365514">
              <w:rPr>
                <w:rFonts w:ascii="Times New Roman" w:hAnsi="Times New Roman" w:cs="Times New Roman"/>
                <w:bCs/>
                <w:sz w:val="24"/>
                <w:szCs w:val="24"/>
              </w:rPr>
              <w:t xml:space="preserve"> к участникам закупки:</w:t>
            </w:r>
          </w:p>
          <w:p w:rsidR="00365514" w:rsidRPr="00365514" w:rsidRDefault="00365514" w:rsidP="00365514">
            <w:pPr>
              <w:autoSpaceDE w:val="0"/>
              <w:autoSpaceDN w:val="0"/>
              <w:adjustRightInd w:val="0"/>
              <w:ind w:firstLine="540"/>
              <w:rPr>
                <w:rFonts w:ascii="Times New Roman" w:hAnsi="Times New Roman" w:cs="Times New Roman"/>
                <w:bCs/>
                <w:sz w:val="24"/>
                <w:szCs w:val="24"/>
              </w:rPr>
            </w:pPr>
            <w:r w:rsidRPr="00365514">
              <w:rPr>
                <w:rFonts w:ascii="Times New Roman" w:hAnsi="Times New Roman" w:cs="Times New Roman"/>
                <w:bCs/>
                <w:sz w:val="24"/>
                <w:szCs w:val="24"/>
              </w:rPr>
              <w:t xml:space="preserve">1) соответствие </w:t>
            </w:r>
            <w:hyperlink r:id="rId51" w:history="1">
              <w:r w:rsidRPr="00365514">
                <w:rPr>
                  <w:rFonts w:ascii="Times New Roman" w:hAnsi="Times New Roman" w:cs="Times New Roman"/>
                  <w:bCs/>
                  <w:color w:val="0000FF"/>
                  <w:sz w:val="24"/>
                  <w:szCs w:val="24"/>
                </w:rPr>
                <w:t>требованиям</w:t>
              </w:r>
            </w:hyperlink>
            <w:r w:rsidRPr="00365514">
              <w:rPr>
                <w:rFonts w:ascii="Times New Roman" w:hAnsi="Times New Roman" w:cs="Times New Roman"/>
                <w:bCs/>
                <w:sz w:val="24"/>
                <w:szCs w:val="24"/>
              </w:rPr>
              <w:t xml:space="preserve">,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365514">
              <w:rPr>
                <w:rFonts w:ascii="Times New Roman" w:hAnsi="Times New Roman" w:cs="Times New Roman"/>
                <w:bCs/>
                <w:sz w:val="24"/>
                <w:szCs w:val="24"/>
              </w:rPr>
              <w:t>являющихся</w:t>
            </w:r>
            <w:proofErr w:type="gramEnd"/>
            <w:r w:rsidRPr="00365514">
              <w:rPr>
                <w:rFonts w:ascii="Times New Roman" w:hAnsi="Times New Roman" w:cs="Times New Roman"/>
                <w:bCs/>
                <w:sz w:val="24"/>
                <w:szCs w:val="24"/>
              </w:rPr>
              <w:t xml:space="preserve"> объектом закупки;</w:t>
            </w:r>
          </w:p>
          <w:p w:rsidR="00365514" w:rsidRPr="00365514" w:rsidRDefault="00365514" w:rsidP="00365514">
            <w:pPr>
              <w:autoSpaceDE w:val="0"/>
              <w:autoSpaceDN w:val="0"/>
              <w:adjustRightInd w:val="0"/>
              <w:ind w:firstLine="540"/>
              <w:rPr>
                <w:rFonts w:ascii="Times New Roman" w:hAnsi="Times New Roman" w:cs="Times New Roman"/>
                <w:bCs/>
                <w:sz w:val="24"/>
                <w:szCs w:val="24"/>
              </w:rPr>
            </w:pPr>
            <w:r w:rsidRPr="00365514">
              <w:rPr>
                <w:rFonts w:ascii="Times New Roman" w:hAnsi="Times New Roman" w:cs="Times New Roman"/>
                <w:bCs/>
                <w:sz w:val="24"/>
                <w:szCs w:val="24"/>
              </w:rPr>
              <w:t xml:space="preserve">2) утратил силу. - Федеральный </w:t>
            </w:r>
            <w:hyperlink r:id="rId52" w:history="1">
              <w:r w:rsidRPr="00365514">
                <w:rPr>
                  <w:rFonts w:ascii="Times New Roman" w:hAnsi="Times New Roman" w:cs="Times New Roman"/>
                  <w:bCs/>
                  <w:color w:val="0000FF"/>
                  <w:sz w:val="24"/>
                  <w:szCs w:val="24"/>
                </w:rPr>
                <w:t>закон</w:t>
              </w:r>
            </w:hyperlink>
            <w:r w:rsidRPr="00365514">
              <w:rPr>
                <w:rFonts w:ascii="Times New Roman" w:hAnsi="Times New Roman" w:cs="Times New Roman"/>
                <w:bCs/>
                <w:sz w:val="24"/>
                <w:szCs w:val="24"/>
              </w:rPr>
              <w:t xml:space="preserve"> от 04.06.2014 N 140-ФЗ;</w:t>
            </w:r>
          </w:p>
          <w:p w:rsidR="00365514" w:rsidRPr="00365514" w:rsidRDefault="00365514" w:rsidP="00365514">
            <w:pPr>
              <w:autoSpaceDE w:val="0"/>
              <w:autoSpaceDN w:val="0"/>
              <w:adjustRightInd w:val="0"/>
              <w:ind w:firstLine="540"/>
              <w:rPr>
                <w:rFonts w:ascii="Times New Roman" w:hAnsi="Times New Roman" w:cs="Times New Roman"/>
                <w:bCs/>
                <w:sz w:val="24"/>
                <w:szCs w:val="24"/>
              </w:rPr>
            </w:pPr>
            <w:r w:rsidRPr="00365514">
              <w:rPr>
                <w:rFonts w:ascii="Times New Roman" w:hAnsi="Times New Roman" w:cs="Times New Roman"/>
                <w:bCs/>
                <w:sz w:val="24"/>
                <w:szCs w:val="24"/>
              </w:rPr>
              <w:t xml:space="preserve">3) </w:t>
            </w:r>
            <w:proofErr w:type="spellStart"/>
            <w:r w:rsidRPr="00365514">
              <w:rPr>
                <w:rFonts w:ascii="Times New Roman" w:hAnsi="Times New Roman" w:cs="Times New Roman"/>
                <w:bCs/>
                <w:sz w:val="24"/>
                <w:szCs w:val="24"/>
              </w:rPr>
              <w:t>непроведение</w:t>
            </w:r>
            <w:proofErr w:type="spellEnd"/>
            <w:r w:rsidRPr="00365514">
              <w:rPr>
                <w:rFonts w:ascii="Times New Roman" w:hAnsi="Times New Roman" w:cs="Times New Roman"/>
                <w:bCs/>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65514" w:rsidRPr="00365514" w:rsidRDefault="00365514" w:rsidP="00365514">
            <w:pPr>
              <w:autoSpaceDE w:val="0"/>
              <w:autoSpaceDN w:val="0"/>
              <w:adjustRightInd w:val="0"/>
              <w:ind w:firstLine="540"/>
              <w:rPr>
                <w:rFonts w:ascii="Times New Roman" w:hAnsi="Times New Roman" w:cs="Times New Roman"/>
                <w:bCs/>
                <w:sz w:val="24"/>
                <w:szCs w:val="24"/>
              </w:rPr>
            </w:pPr>
            <w:r w:rsidRPr="00365514">
              <w:rPr>
                <w:rFonts w:ascii="Times New Roman" w:hAnsi="Times New Roman" w:cs="Times New Roman"/>
                <w:bCs/>
                <w:sz w:val="24"/>
                <w:szCs w:val="24"/>
              </w:rPr>
              <w:t xml:space="preserve">4) </w:t>
            </w:r>
            <w:proofErr w:type="spellStart"/>
            <w:r w:rsidRPr="00365514">
              <w:rPr>
                <w:rFonts w:ascii="Times New Roman" w:hAnsi="Times New Roman" w:cs="Times New Roman"/>
                <w:bCs/>
                <w:sz w:val="24"/>
                <w:szCs w:val="24"/>
              </w:rPr>
              <w:t>неприостановление</w:t>
            </w:r>
            <w:proofErr w:type="spellEnd"/>
            <w:r w:rsidRPr="00365514">
              <w:rPr>
                <w:rFonts w:ascii="Times New Roman" w:hAnsi="Times New Roman" w:cs="Times New Roman"/>
                <w:bCs/>
                <w:sz w:val="24"/>
                <w:szCs w:val="24"/>
              </w:rPr>
              <w:t xml:space="preserve"> деятельности участника закупки в порядке, установленном </w:t>
            </w:r>
            <w:hyperlink r:id="rId53" w:history="1">
              <w:r w:rsidRPr="00365514">
                <w:rPr>
                  <w:rFonts w:ascii="Times New Roman" w:hAnsi="Times New Roman" w:cs="Times New Roman"/>
                  <w:bCs/>
                  <w:color w:val="0000FF"/>
                  <w:sz w:val="24"/>
                  <w:szCs w:val="24"/>
                </w:rPr>
                <w:t>Кодексом</w:t>
              </w:r>
            </w:hyperlink>
            <w:r w:rsidRPr="00365514">
              <w:rPr>
                <w:rFonts w:ascii="Times New Roman" w:hAnsi="Times New Roman" w:cs="Times New Roman"/>
                <w:bCs/>
                <w:sz w:val="24"/>
                <w:szCs w:val="24"/>
              </w:rPr>
              <w:t xml:space="preserve"> Российской Федерации об административных правонарушениях, на дату подачи заявки на участие в закупке;</w:t>
            </w:r>
          </w:p>
          <w:p w:rsidR="00365514" w:rsidRPr="00365514" w:rsidRDefault="00365514" w:rsidP="00365514">
            <w:pPr>
              <w:autoSpaceDE w:val="0"/>
              <w:autoSpaceDN w:val="0"/>
              <w:adjustRightInd w:val="0"/>
              <w:ind w:firstLine="540"/>
              <w:rPr>
                <w:rFonts w:ascii="Times New Roman" w:hAnsi="Times New Roman" w:cs="Times New Roman"/>
                <w:bCs/>
                <w:sz w:val="24"/>
                <w:szCs w:val="24"/>
              </w:rPr>
            </w:pPr>
            <w:proofErr w:type="gramStart"/>
            <w:r w:rsidRPr="00365514">
              <w:rPr>
                <w:rFonts w:ascii="Times New Roman" w:hAnsi="Times New Roman" w:cs="Times New Roman"/>
                <w:bCs/>
                <w:sz w:val="24"/>
                <w:szCs w:val="24"/>
              </w:rP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54" w:history="1">
              <w:r w:rsidRPr="00365514">
                <w:rPr>
                  <w:rFonts w:ascii="Times New Roman" w:hAnsi="Times New Roman" w:cs="Times New Roman"/>
                  <w:bCs/>
                  <w:color w:val="0000FF"/>
                  <w:sz w:val="24"/>
                  <w:szCs w:val="24"/>
                </w:rPr>
                <w:t>законодательством</w:t>
              </w:r>
            </w:hyperlink>
            <w:r w:rsidRPr="00365514">
              <w:rPr>
                <w:rFonts w:ascii="Times New Roman" w:hAnsi="Times New Roman" w:cs="Times New Roman"/>
                <w:bCs/>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365514">
              <w:rPr>
                <w:rFonts w:ascii="Times New Roman" w:hAnsi="Times New Roman" w:cs="Times New Roman"/>
                <w:bCs/>
                <w:sz w:val="24"/>
                <w:szCs w:val="24"/>
              </w:rPr>
              <w:t xml:space="preserve"> обязанности </w:t>
            </w:r>
            <w:proofErr w:type="gramStart"/>
            <w:r w:rsidRPr="00365514">
              <w:rPr>
                <w:rFonts w:ascii="Times New Roman" w:hAnsi="Times New Roman" w:cs="Times New Roman"/>
                <w:bCs/>
                <w:sz w:val="24"/>
                <w:szCs w:val="24"/>
              </w:rPr>
              <w:t>заявителя</w:t>
            </w:r>
            <w:proofErr w:type="gramEnd"/>
            <w:r w:rsidRPr="00365514">
              <w:rPr>
                <w:rFonts w:ascii="Times New Roman" w:hAnsi="Times New Roman" w:cs="Times New Roman"/>
                <w:bCs/>
                <w:sz w:val="24"/>
                <w:szCs w:val="24"/>
              </w:rPr>
              <w:t xml:space="preserve"> по уплате этих сумм исполненной или которые признаны безнадежными к взысканию в соответствии с </w:t>
            </w:r>
            <w:hyperlink r:id="rId55" w:history="1">
              <w:r w:rsidRPr="00365514">
                <w:rPr>
                  <w:rFonts w:ascii="Times New Roman" w:hAnsi="Times New Roman" w:cs="Times New Roman"/>
                  <w:bCs/>
                  <w:color w:val="0000FF"/>
                  <w:sz w:val="24"/>
                  <w:szCs w:val="24"/>
                </w:rPr>
                <w:t>законодательством</w:t>
              </w:r>
            </w:hyperlink>
            <w:r w:rsidRPr="00365514">
              <w:rPr>
                <w:rFonts w:ascii="Times New Roman" w:hAnsi="Times New Roman" w:cs="Times New Roman"/>
                <w:bCs/>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65514">
              <w:rPr>
                <w:rFonts w:ascii="Times New Roman" w:hAnsi="Times New Roman" w:cs="Times New Roman"/>
                <w:bCs/>
                <w:sz w:val="24"/>
                <w:szCs w:val="24"/>
              </w:rPr>
              <w:t>указанных</w:t>
            </w:r>
            <w:proofErr w:type="gramEnd"/>
            <w:r w:rsidRPr="00365514">
              <w:rPr>
                <w:rFonts w:ascii="Times New Roman" w:hAnsi="Times New Roman" w:cs="Times New Roman"/>
                <w:bCs/>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65514" w:rsidRDefault="00365514" w:rsidP="00365514">
            <w:pPr>
              <w:autoSpaceDE w:val="0"/>
              <w:autoSpaceDN w:val="0"/>
              <w:adjustRightInd w:val="0"/>
              <w:ind w:firstLine="540"/>
              <w:rPr>
                <w:rFonts w:ascii="Times New Roman" w:hAnsi="Times New Roman" w:cs="Times New Roman"/>
                <w:bCs/>
                <w:sz w:val="24"/>
                <w:szCs w:val="24"/>
              </w:rPr>
            </w:pPr>
            <w:r w:rsidRPr="00365514">
              <w:rPr>
                <w:rFonts w:ascii="Times New Roman" w:hAnsi="Times New Roman" w:cs="Times New Roman"/>
                <w:bCs/>
                <w:sz w:val="24"/>
                <w:szCs w:val="24"/>
              </w:rPr>
              <w:t xml:space="preserve">6) утратил силу с 1 января 2014 года. - Федеральный </w:t>
            </w:r>
            <w:hyperlink r:id="rId56" w:history="1">
              <w:r w:rsidRPr="00365514">
                <w:rPr>
                  <w:rFonts w:ascii="Times New Roman" w:hAnsi="Times New Roman" w:cs="Times New Roman"/>
                  <w:bCs/>
                  <w:color w:val="0000FF"/>
                  <w:sz w:val="24"/>
                  <w:szCs w:val="24"/>
                </w:rPr>
                <w:t>закон</w:t>
              </w:r>
            </w:hyperlink>
            <w:r w:rsidRPr="00365514">
              <w:rPr>
                <w:rFonts w:ascii="Times New Roman" w:hAnsi="Times New Roman" w:cs="Times New Roman"/>
                <w:bCs/>
                <w:sz w:val="24"/>
                <w:szCs w:val="24"/>
              </w:rPr>
              <w:t xml:space="preserve"> от 28.12.2013 N 396-</w:t>
            </w:r>
            <w:r w:rsidRPr="00365514">
              <w:rPr>
                <w:rFonts w:ascii="Times New Roman" w:hAnsi="Times New Roman" w:cs="Times New Roman"/>
                <w:bCs/>
                <w:sz w:val="24"/>
                <w:szCs w:val="24"/>
              </w:rPr>
              <w:lastRenderedPageBreak/>
              <w:t>ФЗ;</w:t>
            </w:r>
          </w:p>
          <w:p w:rsidR="00365514" w:rsidRPr="00365514" w:rsidRDefault="00365514" w:rsidP="00365514">
            <w:pPr>
              <w:autoSpaceDE w:val="0"/>
              <w:autoSpaceDN w:val="0"/>
              <w:adjustRightInd w:val="0"/>
              <w:ind w:firstLine="540"/>
              <w:rPr>
                <w:rFonts w:ascii="Times New Roman" w:hAnsi="Times New Roman" w:cs="Times New Roman"/>
                <w:bCs/>
                <w:sz w:val="24"/>
                <w:szCs w:val="24"/>
              </w:rPr>
            </w:pPr>
          </w:p>
          <w:p w:rsidR="00365514" w:rsidRPr="00365514" w:rsidRDefault="00365514" w:rsidP="00365514">
            <w:pPr>
              <w:autoSpaceDE w:val="0"/>
              <w:autoSpaceDN w:val="0"/>
              <w:adjustRightInd w:val="0"/>
              <w:ind w:firstLine="540"/>
              <w:rPr>
                <w:rFonts w:ascii="Times New Roman" w:hAnsi="Times New Roman" w:cs="Times New Roman"/>
                <w:b/>
                <w:bCs/>
                <w:sz w:val="24"/>
                <w:szCs w:val="24"/>
              </w:rPr>
            </w:pPr>
            <w:proofErr w:type="gramStart"/>
            <w:r w:rsidRPr="00365514">
              <w:rPr>
                <w:rFonts w:ascii="Times New Roman" w:hAnsi="Times New Roman" w:cs="Times New Roman"/>
                <w:b/>
                <w:bCs/>
                <w:sz w:val="24"/>
                <w:szCs w:val="24"/>
              </w:rPr>
              <w:t xml:space="preserve">7)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57" w:history="1">
              <w:r w:rsidRPr="00365514">
                <w:rPr>
                  <w:rFonts w:ascii="Times New Roman" w:hAnsi="Times New Roman" w:cs="Times New Roman"/>
                  <w:b/>
                  <w:bCs/>
                  <w:color w:val="0000FF"/>
                  <w:sz w:val="24"/>
                  <w:szCs w:val="24"/>
                </w:rPr>
                <w:t>статьями 289</w:t>
              </w:r>
            </w:hyperlink>
            <w:r w:rsidRPr="00365514">
              <w:rPr>
                <w:rFonts w:ascii="Times New Roman" w:hAnsi="Times New Roman" w:cs="Times New Roman"/>
                <w:b/>
                <w:bCs/>
                <w:sz w:val="24"/>
                <w:szCs w:val="24"/>
              </w:rPr>
              <w:t xml:space="preserve">, </w:t>
            </w:r>
            <w:hyperlink r:id="rId58" w:history="1">
              <w:r w:rsidRPr="00365514">
                <w:rPr>
                  <w:rFonts w:ascii="Times New Roman" w:hAnsi="Times New Roman" w:cs="Times New Roman"/>
                  <w:b/>
                  <w:bCs/>
                  <w:color w:val="0000FF"/>
                  <w:sz w:val="24"/>
                  <w:szCs w:val="24"/>
                </w:rPr>
                <w:t>290</w:t>
              </w:r>
            </w:hyperlink>
            <w:r w:rsidRPr="00365514">
              <w:rPr>
                <w:rFonts w:ascii="Times New Roman" w:hAnsi="Times New Roman" w:cs="Times New Roman"/>
                <w:b/>
                <w:bCs/>
                <w:sz w:val="24"/>
                <w:szCs w:val="24"/>
              </w:rPr>
              <w:t xml:space="preserve">, </w:t>
            </w:r>
            <w:hyperlink r:id="rId59" w:history="1">
              <w:r w:rsidRPr="00365514">
                <w:rPr>
                  <w:rFonts w:ascii="Times New Roman" w:hAnsi="Times New Roman" w:cs="Times New Roman"/>
                  <w:b/>
                  <w:bCs/>
                  <w:color w:val="0000FF"/>
                  <w:sz w:val="24"/>
                  <w:szCs w:val="24"/>
                </w:rPr>
                <w:t>291</w:t>
              </w:r>
            </w:hyperlink>
            <w:r w:rsidRPr="00365514">
              <w:rPr>
                <w:rFonts w:ascii="Times New Roman" w:hAnsi="Times New Roman" w:cs="Times New Roman"/>
                <w:b/>
                <w:bCs/>
                <w:sz w:val="24"/>
                <w:szCs w:val="24"/>
              </w:rPr>
              <w:t xml:space="preserve">, </w:t>
            </w:r>
            <w:hyperlink r:id="rId60" w:history="1">
              <w:r w:rsidRPr="00365514">
                <w:rPr>
                  <w:rFonts w:ascii="Times New Roman" w:hAnsi="Times New Roman" w:cs="Times New Roman"/>
                  <w:b/>
                  <w:bCs/>
                  <w:color w:val="0000FF"/>
                  <w:sz w:val="24"/>
                  <w:szCs w:val="24"/>
                </w:rPr>
                <w:t>291.1</w:t>
              </w:r>
            </w:hyperlink>
            <w:r w:rsidRPr="00365514">
              <w:rPr>
                <w:rFonts w:ascii="Times New Roman" w:hAnsi="Times New Roman" w:cs="Times New Roman"/>
                <w:b/>
                <w:bCs/>
                <w:sz w:val="24"/>
                <w:szCs w:val="24"/>
              </w:rPr>
              <w:t xml:space="preserve"> Уголовного кодекса Российской Федерации (за исключением лиц, у которых такая судимость погашена или снята), а также неприменение в</w:t>
            </w:r>
            <w:proofErr w:type="gramEnd"/>
            <w:r w:rsidRPr="00365514">
              <w:rPr>
                <w:rFonts w:ascii="Times New Roman" w:hAnsi="Times New Roman" w:cs="Times New Roman"/>
                <w:b/>
                <w:bCs/>
                <w:sz w:val="24"/>
                <w:szCs w:val="24"/>
              </w:rPr>
              <w:t xml:space="preserve"> </w:t>
            </w:r>
            <w:proofErr w:type="gramStart"/>
            <w:r w:rsidRPr="00365514">
              <w:rPr>
                <w:rFonts w:ascii="Times New Roman" w:hAnsi="Times New Roman" w:cs="Times New Roman"/>
                <w:b/>
                <w:bCs/>
                <w:sz w:val="24"/>
                <w:szCs w:val="24"/>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65514" w:rsidRPr="00365514" w:rsidRDefault="00365514" w:rsidP="00365514">
            <w:pPr>
              <w:autoSpaceDE w:val="0"/>
              <w:autoSpaceDN w:val="0"/>
              <w:adjustRightInd w:val="0"/>
              <w:ind w:firstLine="0"/>
              <w:rPr>
                <w:rFonts w:ascii="Times New Roman" w:hAnsi="Times New Roman" w:cs="Times New Roman"/>
                <w:b/>
                <w:bCs/>
                <w:sz w:val="24"/>
                <w:szCs w:val="24"/>
              </w:rPr>
            </w:pPr>
            <w:r w:rsidRPr="00365514">
              <w:rPr>
                <w:rFonts w:ascii="Times New Roman" w:hAnsi="Times New Roman" w:cs="Times New Roman"/>
                <w:b/>
                <w:bCs/>
                <w:sz w:val="24"/>
                <w:szCs w:val="24"/>
              </w:rPr>
              <w:t xml:space="preserve">(п. 7 в ред. Федерального </w:t>
            </w:r>
            <w:hyperlink r:id="rId61" w:history="1">
              <w:r w:rsidRPr="00365514">
                <w:rPr>
                  <w:rFonts w:ascii="Times New Roman" w:hAnsi="Times New Roman" w:cs="Times New Roman"/>
                  <w:b/>
                  <w:bCs/>
                  <w:color w:val="0000FF"/>
                  <w:sz w:val="24"/>
                  <w:szCs w:val="24"/>
                </w:rPr>
                <w:t>закона</w:t>
              </w:r>
            </w:hyperlink>
            <w:r w:rsidRPr="00365514">
              <w:rPr>
                <w:rFonts w:ascii="Times New Roman" w:hAnsi="Times New Roman" w:cs="Times New Roman"/>
                <w:b/>
                <w:bCs/>
                <w:sz w:val="24"/>
                <w:szCs w:val="24"/>
              </w:rPr>
              <w:t xml:space="preserve"> от 28.12.2016 N 489-ФЗ)</w:t>
            </w:r>
          </w:p>
          <w:p w:rsidR="00365514" w:rsidRPr="00365514" w:rsidRDefault="00365514" w:rsidP="00365514">
            <w:pPr>
              <w:autoSpaceDE w:val="0"/>
              <w:autoSpaceDN w:val="0"/>
              <w:adjustRightInd w:val="0"/>
              <w:ind w:firstLine="540"/>
              <w:rPr>
                <w:rFonts w:ascii="Times New Roman" w:hAnsi="Times New Roman" w:cs="Times New Roman"/>
                <w:b/>
                <w:bCs/>
                <w:sz w:val="24"/>
                <w:szCs w:val="24"/>
              </w:rPr>
            </w:pPr>
            <w:r w:rsidRPr="00365514">
              <w:rPr>
                <w:rFonts w:ascii="Times New Roman" w:hAnsi="Times New Roman" w:cs="Times New Roman"/>
                <w:b/>
                <w:bCs/>
                <w:sz w:val="24"/>
                <w:szCs w:val="24"/>
              </w:rPr>
              <w:t xml:space="preserve">7.1)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62" w:history="1">
              <w:r w:rsidRPr="00365514">
                <w:rPr>
                  <w:rFonts w:ascii="Times New Roman" w:hAnsi="Times New Roman" w:cs="Times New Roman"/>
                  <w:b/>
                  <w:bCs/>
                  <w:color w:val="0000FF"/>
                  <w:sz w:val="24"/>
                  <w:szCs w:val="24"/>
                </w:rPr>
                <w:t>статьей 19.28</w:t>
              </w:r>
            </w:hyperlink>
            <w:r w:rsidRPr="00365514">
              <w:rPr>
                <w:rFonts w:ascii="Times New Roman" w:hAnsi="Times New Roman" w:cs="Times New Roman"/>
                <w:b/>
                <w:bCs/>
                <w:sz w:val="24"/>
                <w:szCs w:val="24"/>
              </w:rPr>
              <w:t xml:space="preserve"> Кодекса Российской Федерации об административных правонарушениях;</w:t>
            </w:r>
          </w:p>
          <w:p w:rsidR="00365514" w:rsidRPr="00365514" w:rsidRDefault="00365514" w:rsidP="00365514">
            <w:pPr>
              <w:autoSpaceDE w:val="0"/>
              <w:autoSpaceDN w:val="0"/>
              <w:adjustRightInd w:val="0"/>
              <w:ind w:firstLine="0"/>
              <w:rPr>
                <w:rFonts w:ascii="Times New Roman" w:hAnsi="Times New Roman" w:cs="Times New Roman"/>
                <w:b/>
                <w:bCs/>
                <w:sz w:val="24"/>
                <w:szCs w:val="24"/>
              </w:rPr>
            </w:pPr>
            <w:r w:rsidRPr="00365514">
              <w:rPr>
                <w:rFonts w:ascii="Times New Roman" w:hAnsi="Times New Roman" w:cs="Times New Roman"/>
                <w:b/>
                <w:bCs/>
                <w:sz w:val="24"/>
                <w:szCs w:val="24"/>
              </w:rPr>
              <w:t xml:space="preserve">(п. 7.1 </w:t>
            </w:r>
            <w:proofErr w:type="gramStart"/>
            <w:r w:rsidRPr="00365514">
              <w:rPr>
                <w:rFonts w:ascii="Times New Roman" w:hAnsi="Times New Roman" w:cs="Times New Roman"/>
                <w:b/>
                <w:bCs/>
                <w:sz w:val="24"/>
                <w:szCs w:val="24"/>
              </w:rPr>
              <w:t>введен</w:t>
            </w:r>
            <w:proofErr w:type="gramEnd"/>
            <w:r w:rsidRPr="00365514">
              <w:rPr>
                <w:rFonts w:ascii="Times New Roman" w:hAnsi="Times New Roman" w:cs="Times New Roman"/>
                <w:b/>
                <w:bCs/>
                <w:sz w:val="24"/>
                <w:szCs w:val="24"/>
              </w:rPr>
              <w:t xml:space="preserve"> Федеральным </w:t>
            </w:r>
            <w:hyperlink r:id="rId63" w:history="1">
              <w:r w:rsidRPr="00365514">
                <w:rPr>
                  <w:rFonts w:ascii="Times New Roman" w:hAnsi="Times New Roman" w:cs="Times New Roman"/>
                  <w:b/>
                  <w:bCs/>
                  <w:color w:val="0000FF"/>
                  <w:sz w:val="24"/>
                  <w:szCs w:val="24"/>
                </w:rPr>
                <w:t>законом</w:t>
              </w:r>
            </w:hyperlink>
            <w:r w:rsidRPr="00365514">
              <w:rPr>
                <w:rFonts w:ascii="Times New Roman" w:hAnsi="Times New Roman" w:cs="Times New Roman"/>
                <w:b/>
                <w:bCs/>
                <w:sz w:val="24"/>
                <w:szCs w:val="24"/>
              </w:rPr>
              <w:t xml:space="preserve"> от 28.12.2016 N 489-ФЗ)</w:t>
            </w:r>
          </w:p>
          <w:p w:rsidR="00365514" w:rsidRPr="00365514" w:rsidRDefault="00365514" w:rsidP="00365514">
            <w:pPr>
              <w:autoSpaceDE w:val="0"/>
              <w:autoSpaceDN w:val="0"/>
              <w:adjustRightInd w:val="0"/>
              <w:ind w:firstLine="540"/>
              <w:rPr>
                <w:rFonts w:ascii="Times New Roman" w:hAnsi="Times New Roman" w:cs="Times New Roman"/>
                <w:bCs/>
                <w:sz w:val="24"/>
                <w:szCs w:val="24"/>
              </w:rPr>
            </w:pPr>
            <w:r w:rsidRPr="00365514">
              <w:rPr>
                <w:rFonts w:ascii="Times New Roman" w:hAnsi="Times New Roman" w:cs="Times New Roman"/>
                <w:bCs/>
                <w:sz w:val="24"/>
                <w:szCs w:val="24"/>
              </w:rPr>
              <w:t>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365514" w:rsidRPr="00365514" w:rsidRDefault="00365514" w:rsidP="00365514">
            <w:pPr>
              <w:autoSpaceDE w:val="0"/>
              <w:autoSpaceDN w:val="0"/>
              <w:adjustRightInd w:val="0"/>
              <w:ind w:firstLine="540"/>
              <w:rPr>
                <w:rFonts w:ascii="Times New Roman" w:hAnsi="Times New Roman" w:cs="Times New Roman"/>
                <w:bCs/>
                <w:sz w:val="24"/>
                <w:szCs w:val="24"/>
              </w:rPr>
            </w:pPr>
            <w:proofErr w:type="gramStart"/>
            <w:r w:rsidRPr="00365514">
              <w:rPr>
                <w:rFonts w:ascii="Times New Roman" w:hAnsi="Times New Roman" w:cs="Times New Roman"/>
                <w:bCs/>
                <w:sz w:val="24"/>
                <w:szCs w:val="24"/>
              </w:rPr>
              <w:t xml:space="preserve">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365514">
              <w:rPr>
                <w:rFonts w:ascii="Times New Roman" w:hAnsi="Times New Roman" w:cs="Times New Roman"/>
                <w:bCs/>
                <w:sz w:val="24"/>
                <w:szCs w:val="24"/>
              </w:rPr>
              <w:t>выгодоприобретателями</w:t>
            </w:r>
            <w:proofErr w:type="spellEnd"/>
            <w:r w:rsidRPr="00365514">
              <w:rPr>
                <w:rFonts w:ascii="Times New Roman" w:hAnsi="Times New Roman" w:cs="Times New Roman"/>
                <w:bCs/>
                <w:sz w:val="24"/>
                <w:szCs w:val="24"/>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365514">
              <w:rPr>
                <w:rFonts w:ascii="Times New Roman" w:hAnsi="Times New Roman" w:cs="Times New Roman"/>
                <w:bCs/>
                <w:sz w:val="24"/>
                <w:szCs w:val="24"/>
              </w:rPr>
              <w:t xml:space="preserve"> </w:t>
            </w:r>
            <w:proofErr w:type="gramStart"/>
            <w:r w:rsidRPr="00365514">
              <w:rPr>
                <w:rFonts w:ascii="Times New Roman" w:hAnsi="Times New Roman" w:cs="Times New Roman"/>
                <w:bCs/>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65514">
              <w:rPr>
                <w:rFonts w:ascii="Times New Roman" w:hAnsi="Times New Roman" w:cs="Times New Roman"/>
                <w:bCs/>
                <w:sz w:val="24"/>
                <w:szCs w:val="24"/>
              </w:rPr>
              <w:t>неполнородными</w:t>
            </w:r>
            <w:proofErr w:type="spellEnd"/>
            <w:r w:rsidRPr="00365514">
              <w:rPr>
                <w:rFonts w:ascii="Times New Roman" w:hAnsi="Times New Roman" w:cs="Times New Roman"/>
                <w:bCs/>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365514">
              <w:rPr>
                <w:rFonts w:ascii="Times New Roman" w:hAnsi="Times New Roman" w:cs="Times New Roman"/>
                <w:bCs/>
                <w:sz w:val="24"/>
                <w:szCs w:val="24"/>
              </w:rPr>
              <w:t xml:space="preserve"> Под </w:t>
            </w:r>
            <w:proofErr w:type="spellStart"/>
            <w:r w:rsidRPr="00365514">
              <w:rPr>
                <w:rFonts w:ascii="Times New Roman" w:hAnsi="Times New Roman" w:cs="Times New Roman"/>
                <w:bCs/>
                <w:sz w:val="24"/>
                <w:szCs w:val="24"/>
              </w:rPr>
              <w:t>выгодоприобретателями</w:t>
            </w:r>
            <w:proofErr w:type="spellEnd"/>
            <w:r w:rsidRPr="00365514">
              <w:rPr>
                <w:rFonts w:ascii="Times New Roman" w:hAnsi="Times New Roman" w:cs="Times New Roman"/>
                <w:bCs/>
                <w:sz w:val="24"/>
                <w:szCs w:val="24"/>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65514" w:rsidRPr="00365514" w:rsidRDefault="00365514" w:rsidP="00365514">
            <w:pPr>
              <w:autoSpaceDE w:val="0"/>
              <w:autoSpaceDN w:val="0"/>
              <w:adjustRightInd w:val="0"/>
              <w:ind w:firstLine="578"/>
              <w:rPr>
                <w:rFonts w:ascii="Times New Roman" w:hAnsi="Times New Roman" w:cs="Times New Roman"/>
                <w:bCs/>
                <w:sz w:val="24"/>
                <w:szCs w:val="24"/>
              </w:rPr>
            </w:pPr>
            <w:r w:rsidRPr="00365514">
              <w:rPr>
                <w:rFonts w:ascii="Times New Roman" w:hAnsi="Times New Roman" w:cs="Times New Roman"/>
                <w:bCs/>
                <w:sz w:val="24"/>
                <w:szCs w:val="24"/>
              </w:rPr>
              <w:t xml:space="preserve">10) участник закупки не является </w:t>
            </w:r>
            <w:proofErr w:type="spellStart"/>
            <w:r w:rsidRPr="00365514">
              <w:rPr>
                <w:rFonts w:ascii="Times New Roman" w:hAnsi="Times New Roman" w:cs="Times New Roman"/>
                <w:bCs/>
                <w:sz w:val="24"/>
                <w:szCs w:val="24"/>
              </w:rPr>
              <w:t>офшорной</w:t>
            </w:r>
            <w:proofErr w:type="spellEnd"/>
            <w:r w:rsidRPr="00365514">
              <w:rPr>
                <w:rFonts w:ascii="Times New Roman" w:hAnsi="Times New Roman" w:cs="Times New Roman"/>
                <w:bCs/>
                <w:sz w:val="24"/>
                <w:szCs w:val="24"/>
              </w:rPr>
              <w:t xml:space="preserve"> компанией.</w:t>
            </w:r>
          </w:p>
          <w:p w:rsidR="00DC70AD" w:rsidRPr="00365514" w:rsidRDefault="00DC70AD" w:rsidP="00365514">
            <w:pPr>
              <w:autoSpaceDE w:val="0"/>
              <w:autoSpaceDN w:val="0"/>
              <w:adjustRightInd w:val="0"/>
              <w:ind w:firstLine="540"/>
              <w:rPr>
                <w:rFonts w:ascii="Times New Roman" w:hAnsi="Times New Roman" w:cs="Times New Roman"/>
                <w:sz w:val="24"/>
                <w:szCs w:val="24"/>
              </w:rPr>
            </w:pPr>
          </w:p>
        </w:tc>
      </w:tr>
      <w:tr w:rsidR="00DC70AD" w:rsidRPr="00365514" w:rsidTr="00155E0B">
        <w:tc>
          <w:tcPr>
            <w:tcW w:w="1690" w:type="dxa"/>
            <w:shd w:val="clear" w:color="auto" w:fill="C6D9F1" w:themeFill="text2" w:themeFillTint="33"/>
          </w:tcPr>
          <w:p w:rsidR="00DC70AD" w:rsidRPr="00365514" w:rsidRDefault="00365514" w:rsidP="004E5144">
            <w:pPr>
              <w:ind w:firstLine="0"/>
              <w:rPr>
                <w:rFonts w:ascii="Times New Roman" w:hAnsi="Times New Roman" w:cs="Times New Roman"/>
                <w:sz w:val="24"/>
                <w:szCs w:val="24"/>
              </w:rPr>
            </w:pPr>
            <w:r>
              <w:rPr>
                <w:rFonts w:ascii="Times New Roman" w:hAnsi="Times New Roman" w:cs="Times New Roman"/>
                <w:sz w:val="24"/>
                <w:szCs w:val="24"/>
              </w:rPr>
              <w:lastRenderedPageBreak/>
              <w:t>Часть 3 статьи 64</w:t>
            </w:r>
          </w:p>
        </w:tc>
        <w:tc>
          <w:tcPr>
            <w:tcW w:w="8992" w:type="dxa"/>
            <w:shd w:val="clear" w:color="auto" w:fill="C6D9F1" w:themeFill="text2" w:themeFillTint="33"/>
          </w:tcPr>
          <w:p w:rsidR="00365514" w:rsidRDefault="00365514" w:rsidP="00365514">
            <w:pPr>
              <w:autoSpaceDE w:val="0"/>
              <w:autoSpaceDN w:val="0"/>
              <w:adjustRightInd w:val="0"/>
              <w:ind w:firstLine="540"/>
              <w:rPr>
                <w:rFonts w:ascii="Times New Roman" w:hAnsi="Times New Roman" w:cs="Times New Roman"/>
                <w:sz w:val="24"/>
                <w:szCs w:val="24"/>
              </w:rPr>
            </w:pPr>
            <w:r>
              <w:rPr>
                <w:rFonts w:ascii="Times New Roman" w:hAnsi="Times New Roman" w:cs="Times New Roman"/>
                <w:sz w:val="24"/>
                <w:szCs w:val="24"/>
              </w:rPr>
              <w:t xml:space="preserve">3. Документация об электронном аукционе наряду с предусмотренной </w:t>
            </w:r>
            <w:hyperlink r:id="rId64" w:history="1">
              <w:r>
                <w:rPr>
                  <w:rFonts w:ascii="Times New Roman" w:hAnsi="Times New Roman" w:cs="Times New Roman"/>
                  <w:color w:val="0000FF"/>
                  <w:sz w:val="24"/>
                  <w:szCs w:val="24"/>
                </w:rPr>
                <w:t>частью 1</w:t>
              </w:r>
            </w:hyperlink>
            <w:r>
              <w:rPr>
                <w:rFonts w:ascii="Times New Roman" w:hAnsi="Times New Roman" w:cs="Times New Roman"/>
                <w:sz w:val="24"/>
                <w:szCs w:val="24"/>
              </w:rPr>
              <w:t xml:space="preserve"> настоящей статьи информацией </w:t>
            </w:r>
            <w:r w:rsidRPr="00365514">
              <w:rPr>
                <w:rFonts w:ascii="Times New Roman" w:hAnsi="Times New Roman" w:cs="Times New Roman"/>
                <w:b/>
                <w:sz w:val="24"/>
                <w:szCs w:val="24"/>
              </w:rPr>
              <w:t>содержит требования к участникам</w:t>
            </w:r>
            <w:r>
              <w:rPr>
                <w:rFonts w:ascii="Times New Roman" w:hAnsi="Times New Roman" w:cs="Times New Roman"/>
                <w:sz w:val="24"/>
                <w:szCs w:val="24"/>
              </w:rPr>
              <w:t xml:space="preserve"> такого аукциона, установленные в соответствии с </w:t>
            </w:r>
            <w:hyperlink r:id="rId65" w:history="1">
              <w:r>
                <w:rPr>
                  <w:rFonts w:ascii="Times New Roman" w:hAnsi="Times New Roman" w:cs="Times New Roman"/>
                  <w:color w:val="0000FF"/>
                  <w:sz w:val="24"/>
                  <w:szCs w:val="24"/>
                </w:rPr>
                <w:t>частью 1</w:t>
              </w:r>
            </w:hyperlink>
            <w:r>
              <w:rPr>
                <w:rFonts w:ascii="Times New Roman" w:hAnsi="Times New Roman" w:cs="Times New Roman"/>
                <w:sz w:val="24"/>
                <w:szCs w:val="24"/>
              </w:rPr>
              <w:t xml:space="preserve">, </w:t>
            </w:r>
            <w:hyperlink r:id="rId66" w:history="1">
              <w:r>
                <w:rPr>
                  <w:rFonts w:ascii="Times New Roman" w:hAnsi="Times New Roman" w:cs="Times New Roman"/>
                  <w:color w:val="0000FF"/>
                  <w:sz w:val="24"/>
                  <w:szCs w:val="24"/>
                </w:rPr>
                <w:t>частями 1.1</w:t>
              </w:r>
            </w:hyperlink>
            <w:r>
              <w:rPr>
                <w:rFonts w:ascii="Times New Roman" w:hAnsi="Times New Roman" w:cs="Times New Roman"/>
                <w:sz w:val="24"/>
                <w:szCs w:val="24"/>
              </w:rPr>
              <w:t xml:space="preserve">, </w:t>
            </w:r>
            <w:hyperlink r:id="rId67" w:history="1">
              <w:r>
                <w:rPr>
                  <w:rFonts w:ascii="Times New Roman" w:hAnsi="Times New Roman" w:cs="Times New Roman"/>
                  <w:color w:val="0000FF"/>
                  <w:sz w:val="24"/>
                  <w:szCs w:val="24"/>
                </w:rPr>
                <w:t>2</w:t>
              </w:r>
            </w:hyperlink>
            <w:r>
              <w:rPr>
                <w:rFonts w:ascii="Times New Roman" w:hAnsi="Times New Roman" w:cs="Times New Roman"/>
                <w:sz w:val="24"/>
                <w:szCs w:val="24"/>
              </w:rPr>
              <w:t xml:space="preserve"> и </w:t>
            </w:r>
            <w:hyperlink r:id="rId68" w:history="1">
              <w:r>
                <w:rPr>
                  <w:rFonts w:ascii="Times New Roman" w:hAnsi="Times New Roman" w:cs="Times New Roman"/>
                  <w:color w:val="0000FF"/>
                  <w:sz w:val="24"/>
                  <w:szCs w:val="24"/>
                </w:rPr>
                <w:t>2.1</w:t>
              </w:r>
            </w:hyperlink>
            <w:r>
              <w:rPr>
                <w:rFonts w:ascii="Times New Roman" w:hAnsi="Times New Roman" w:cs="Times New Roman"/>
                <w:sz w:val="24"/>
                <w:szCs w:val="24"/>
              </w:rPr>
              <w:t xml:space="preserve"> (при наличии таких требований) статьи 31 настоящего Федерального закона.</w:t>
            </w:r>
          </w:p>
          <w:p w:rsidR="00DC70AD" w:rsidRPr="00365514" w:rsidRDefault="00DC70AD" w:rsidP="00DC70AD">
            <w:pPr>
              <w:autoSpaceDE w:val="0"/>
              <w:autoSpaceDN w:val="0"/>
              <w:adjustRightInd w:val="0"/>
              <w:ind w:firstLine="540"/>
              <w:outlineLvl w:val="0"/>
              <w:rPr>
                <w:rFonts w:ascii="Times New Roman" w:hAnsi="Times New Roman" w:cs="Times New Roman"/>
                <w:sz w:val="24"/>
                <w:szCs w:val="24"/>
              </w:rPr>
            </w:pPr>
          </w:p>
        </w:tc>
      </w:tr>
      <w:tr w:rsidR="00DC70AD" w:rsidRPr="00365514" w:rsidTr="00155E0B">
        <w:tc>
          <w:tcPr>
            <w:tcW w:w="1690" w:type="dxa"/>
            <w:shd w:val="clear" w:color="auto" w:fill="C6D9F1" w:themeFill="text2" w:themeFillTint="33"/>
          </w:tcPr>
          <w:p w:rsidR="00DC70AD" w:rsidRPr="00365514" w:rsidRDefault="00365514" w:rsidP="004E5144">
            <w:pPr>
              <w:ind w:firstLine="0"/>
              <w:rPr>
                <w:rFonts w:ascii="Times New Roman" w:hAnsi="Times New Roman" w:cs="Times New Roman"/>
                <w:sz w:val="24"/>
                <w:szCs w:val="24"/>
              </w:rPr>
            </w:pPr>
            <w:r>
              <w:rPr>
                <w:rFonts w:ascii="Times New Roman" w:hAnsi="Times New Roman" w:cs="Times New Roman"/>
                <w:sz w:val="24"/>
                <w:szCs w:val="24"/>
              </w:rPr>
              <w:t>Пункт 2 части 5 статьи 66</w:t>
            </w:r>
          </w:p>
        </w:tc>
        <w:tc>
          <w:tcPr>
            <w:tcW w:w="8992" w:type="dxa"/>
            <w:shd w:val="clear" w:color="auto" w:fill="C6D9F1" w:themeFill="text2" w:themeFillTint="33"/>
          </w:tcPr>
          <w:p w:rsidR="00365514" w:rsidRDefault="00365514" w:rsidP="00365514">
            <w:pPr>
              <w:autoSpaceDE w:val="0"/>
              <w:autoSpaceDN w:val="0"/>
              <w:adjustRightInd w:val="0"/>
              <w:ind w:firstLine="540"/>
              <w:rPr>
                <w:rFonts w:ascii="Times New Roman" w:hAnsi="Times New Roman" w:cs="Times New Roman"/>
                <w:sz w:val="24"/>
                <w:szCs w:val="24"/>
              </w:rPr>
            </w:pPr>
            <w:r>
              <w:rPr>
                <w:rFonts w:ascii="Times New Roman" w:hAnsi="Times New Roman" w:cs="Times New Roman"/>
                <w:sz w:val="24"/>
                <w:szCs w:val="24"/>
              </w:rPr>
              <w:t>5. Вторая часть заявки на участие в электронном аукционе должна содержать следующие документы и информацию:</w:t>
            </w:r>
          </w:p>
          <w:p w:rsidR="00365514" w:rsidRPr="00365514" w:rsidRDefault="00365514" w:rsidP="00365514">
            <w:pPr>
              <w:autoSpaceDE w:val="0"/>
              <w:autoSpaceDN w:val="0"/>
              <w:adjustRightInd w:val="0"/>
              <w:ind w:firstLine="540"/>
              <w:rPr>
                <w:rFonts w:ascii="Times New Roman" w:hAnsi="Times New Roman" w:cs="Times New Roman"/>
                <w:sz w:val="24"/>
                <w:szCs w:val="24"/>
              </w:rPr>
            </w:pPr>
            <w:r w:rsidRPr="00365514">
              <w:rPr>
                <w:rFonts w:ascii="Times New Roman" w:hAnsi="Times New Roman" w:cs="Times New Roman"/>
                <w:sz w:val="24"/>
                <w:szCs w:val="24"/>
              </w:rPr>
              <w:lastRenderedPageBreak/>
              <w:t xml:space="preserve">2) документы, подтверждающие соответствие участника такого аукциона требованиям, установленным </w:t>
            </w:r>
            <w:hyperlink r:id="rId69" w:history="1">
              <w:r w:rsidRPr="00365514">
                <w:rPr>
                  <w:rFonts w:ascii="Times New Roman" w:hAnsi="Times New Roman" w:cs="Times New Roman"/>
                  <w:sz w:val="24"/>
                  <w:szCs w:val="24"/>
                </w:rPr>
                <w:t>пунктом 1 части 1</w:t>
              </w:r>
            </w:hyperlink>
            <w:r w:rsidRPr="00365514">
              <w:rPr>
                <w:rFonts w:ascii="Times New Roman" w:hAnsi="Times New Roman" w:cs="Times New Roman"/>
                <w:sz w:val="24"/>
                <w:szCs w:val="24"/>
              </w:rPr>
              <w:t xml:space="preserve">, </w:t>
            </w:r>
            <w:hyperlink r:id="rId70" w:history="1">
              <w:r w:rsidRPr="00365514">
                <w:rPr>
                  <w:rFonts w:ascii="Times New Roman" w:hAnsi="Times New Roman" w:cs="Times New Roman"/>
                  <w:sz w:val="24"/>
                  <w:szCs w:val="24"/>
                </w:rPr>
                <w:t>частями 2</w:t>
              </w:r>
            </w:hyperlink>
            <w:r w:rsidRPr="00365514">
              <w:rPr>
                <w:rFonts w:ascii="Times New Roman" w:hAnsi="Times New Roman" w:cs="Times New Roman"/>
                <w:sz w:val="24"/>
                <w:szCs w:val="24"/>
              </w:rPr>
              <w:t xml:space="preserve"> и </w:t>
            </w:r>
            <w:hyperlink r:id="rId71" w:history="1">
              <w:r w:rsidRPr="00365514">
                <w:rPr>
                  <w:rFonts w:ascii="Times New Roman" w:hAnsi="Times New Roman" w:cs="Times New Roman"/>
                  <w:sz w:val="24"/>
                  <w:szCs w:val="24"/>
                </w:rPr>
                <w:t>2.1</w:t>
              </w:r>
            </w:hyperlink>
            <w:r w:rsidRPr="00365514">
              <w:rPr>
                <w:rFonts w:ascii="Times New Roman" w:hAnsi="Times New Roman" w:cs="Times New Roman"/>
                <w:sz w:val="24"/>
                <w:szCs w:val="24"/>
              </w:rPr>
              <w:t xml:space="preserve"> статьи 31 (при наличии таких требований) настоящего Федерального закона, или копии этих документов, </w:t>
            </w:r>
            <w:r w:rsidRPr="00365514">
              <w:rPr>
                <w:rFonts w:ascii="Times New Roman" w:hAnsi="Times New Roman" w:cs="Times New Roman"/>
                <w:b/>
                <w:sz w:val="24"/>
                <w:szCs w:val="24"/>
              </w:rPr>
              <w:t xml:space="preserve">а также декларация о соответствии участника такого аукциона требованиям, установленным </w:t>
            </w:r>
            <w:hyperlink r:id="rId72" w:history="1">
              <w:r w:rsidRPr="00365514">
                <w:rPr>
                  <w:rFonts w:ascii="Times New Roman" w:hAnsi="Times New Roman" w:cs="Times New Roman"/>
                  <w:b/>
                  <w:sz w:val="24"/>
                  <w:szCs w:val="24"/>
                </w:rPr>
                <w:t>пунктами 3</w:t>
              </w:r>
            </w:hyperlink>
            <w:r w:rsidRPr="00365514">
              <w:rPr>
                <w:rFonts w:ascii="Times New Roman" w:hAnsi="Times New Roman" w:cs="Times New Roman"/>
                <w:b/>
                <w:sz w:val="24"/>
                <w:szCs w:val="24"/>
              </w:rPr>
              <w:t xml:space="preserve"> - </w:t>
            </w:r>
            <w:hyperlink r:id="rId73" w:history="1">
              <w:r w:rsidRPr="00365514">
                <w:rPr>
                  <w:rFonts w:ascii="Times New Roman" w:hAnsi="Times New Roman" w:cs="Times New Roman"/>
                  <w:b/>
                  <w:sz w:val="24"/>
                  <w:szCs w:val="24"/>
                </w:rPr>
                <w:t>9 части 1 статьи 31</w:t>
              </w:r>
            </w:hyperlink>
            <w:r w:rsidRPr="00365514">
              <w:rPr>
                <w:rFonts w:ascii="Times New Roman" w:hAnsi="Times New Roman" w:cs="Times New Roman"/>
                <w:sz w:val="24"/>
                <w:szCs w:val="24"/>
              </w:rPr>
              <w:t xml:space="preserve"> настоящего Федерального закона;</w:t>
            </w:r>
          </w:p>
          <w:p w:rsidR="00DC70AD" w:rsidRPr="00365514" w:rsidRDefault="00DC70AD" w:rsidP="00DC70AD">
            <w:pPr>
              <w:autoSpaceDE w:val="0"/>
              <w:autoSpaceDN w:val="0"/>
              <w:adjustRightInd w:val="0"/>
              <w:ind w:firstLine="540"/>
              <w:outlineLvl w:val="0"/>
              <w:rPr>
                <w:rFonts w:ascii="Times New Roman" w:hAnsi="Times New Roman" w:cs="Times New Roman"/>
                <w:sz w:val="24"/>
                <w:szCs w:val="24"/>
              </w:rPr>
            </w:pPr>
          </w:p>
        </w:tc>
      </w:tr>
      <w:tr w:rsidR="00155E0B" w:rsidRPr="00365514" w:rsidTr="00155E0B">
        <w:tc>
          <w:tcPr>
            <w:tcW w:w="1690" w:type="dxa"/>
            <w:shd w:val="clear" w:color="auto" w:fill="auto"/>
          </w:tcPr>
          <w:p w:rsidR="00155E0B" w:rsidRDefault="00155E0B" w:rsidP="004E5144">
            <w:pPr>
              <w:ind w:firstLine="0"/>
              <w:rPr>
                <w:rFonts w:ascii="Times New Roman" w:hAnsi="Times New Roman" w:cs="Times New Roman"/>
                <w:sz w:val="24"/>
                <w:szCs w:val="24"/>
              </w:rPr>
            </w:pPr>
            <w:r w:rsidRPr="00A6478A">
              <w:rPr>
                <w:rFonts w:ascii="Times New Roman" w:hAnsi="Times New Roman" w:cs="Times New Roman"/>
                <w:sz w:val="24"/>
                <w:szCs w:val="24"/>
              </w:rPr>
              <w:lastRenderedPageBreak/>
              <w:t>Статья 3</w:t>
            </w:r>
            <w:r>
              <w:rPr>
                <w:rFonts w:ascii="Times New Roman" w:hAnsi="Times New Roman" w:cs="Times New Roman"/>
                <w:sz w:val="24"/>
                <w:szCs w:val="24"/>
              </w:rPr>
              <w:t>3</w:t>
            </w:r>
          </w:p>
        </w:tc>
        <w:tc>
          <w:tcPr>
            <w:tcW w:w="8992" w:type="dxa"/>
            <w:shd w:val="clear" w:color="auto" w:fill="auto"/>
          </w:tcPr>
          <w:p w:rsidR="00155E0B" w:rsidRPr="005C1FBC" w:rsidRDefault="005C1FBC" w:rsidP="00365514">
            <w:pPr>
              <w:autoSpaceDE w:val="0"/>
              <w:autoSpaceDN w:val="0"/>
              <w:adjustRightInd w:val="0"/>
              <w:ind w:firstLine="540"/>
              <w:rPr>
                <w:rFonts w:ascii="Times New Roman" w:hAnsi="Times New Roman" w:cs="Times New Roman"/>
                <w:b/>
                <w:sz w:val="24"/>
                <w:szCs w:val="24"/>
              </w:rPr>
            </w:pPr>
            <w:r w:rsidRPr="005C1FBC">
              <w:rPr>
                <w:rFonts w:ascii="Times New Roman" w:hAnsi="Times New Roman" w:cs="Times New Roman"/>
                <w:b/>
                <w:sz w:val="24"/>
                <w:szCs w:val="24"/>
              </w:rPr>
              <w:t>Описание объекта закупки</w:t>
            </w:r>
          </w:p>
          <w:p w:rsidR="005C1FBC" w:rsidRDefault="005C1FBC" w:rsidP="00365514">
            <w:pPr>
              <w:autoSpaceDE w:val="0"/>
              <w:autoSpaceDN w:val="0"/>
              <w:adjustRightInd w:val="0"/>
              <w:ind w:firstLine="540"/>
              <w:rPr>
                <w:rFonts w:ascii="Times New Roman" w:hAnsi="Times New Roman" w:cs="Times New Roman"/>
                <w:sz w:val="24"/>
                <w:szCs w:val="24"/>
              </w:rPr>
            </w:pPr>
          </w:p>
          <w:p w:rsidR="005C1FBC" w:rsidRDefault="005C1FBC" w:rsidP="005C1FBC">
            <w:pPr>
              <w:autoSpaceDE w:val="0"/>
              <w:autoSpaceDN w:val="0"/>
              <w:adjustRightInd w:val="0"/>
              <w:ind w:firstLine="540"/>
              <w:rPr>
                <w:rFonts w:ascii="Times New Roman" w:hAnsi="Times New Roman" w:cs="Times New Roman"/>
                <w:sz w:val="24"/>
                <w:szCs w:val="24"/>
              </w:rPr>
            </w:pPr>
            <w:r w:rsidRPr="005C1FBC">
              <w:rPr>
                <w:rFonts w:ascii="Times New Roman" w:hAnsi="Times New Roman" w:cs="Times New Roman"/>
                <w:sz w:val="24"/>
                <w:szCs w:val="24"/>
                <w:u w:val="single"/>
              </w:rPr>
              <w:t>пункт 1 части 1 статьи 33</w:t>
            </w:r>
            <w:r>
              <w:rPr>
                <w:rFonts w:ascii="Times New Roman" w:hAnsi="Times New Roman" w:cs="Times New Roman"/>
                <w:sz w:val="24"/>
                <w:szCs w:val="24"/>
              </w:rPr>
              <w:t>:</w:t>
            </w:r>
          </w:p>
          <w:p w:rsidR="005C1FBC" w:rsidRDefault="005C1FBC" w:rsidP="005C1FBC">
            <w:pPr>
              <w:autoSpaceDE w:val="0"/>
              <w:autoSpaceDN w:val="0"/>
              <w:adjustRightInd w:val="0"/>
              <w:ind w:firstLine="540"/>
              <w:rPr>
                <w:rFonts w:ascii="Times New Roman" w:hAnsi="Times New Roman" w:cs="Times New Roman"/>
                <w:sz w:val="24"/>
                <w:szCs w:val="24"/>
              </w:rPr>
            </w:pPr>
            <w:r>
              <w:rPr>
                <w:rFonts w:ascii="Times New Roman" w:hAnsi="Times New Roman" w:cs="Times New Roman"/>
                <w:sz w:val="24"/>
                <w:szCs w:val="24"/>
              </w:rPr>
              <w:t xml:space="preserve">- описание объекта закупки </w:t>
            </w:r>
            <w:r w:rsidRPr="005C1FBC">
              <w:rPr>
                <w:rFonts w:ascii="Times New Roman" w:hAnsi="Times New Roman" w:cs="Times New Roman"/>
                <w:b/>
                <w:sz w:val="24"/>
                <w:szCs w:val="24"/>
              </w:rPr>
              <w:t>должно носить объективный характер</w:t>
            </w:r>
            <w:r>
              <w:rPr>
                <w:rFonts w:ascii="Times New Roman" w:hAnsi="Times New Roman" w:cs="Times New Roman"/>
                <w:sz w:val="24"/>
                <w:szCs w:val="24"/>
              </w:rPr>
              <w:t>;</w:t>
            </w:r>
          </w:p>
          <w:p w:rsidR="005C1FBC" w:rsidRDefault="005C1FBC" w:rsidP="005C1FBC">
            <w:pPr>
              <w:autoSpaceDE w:val="0"/>
              <w:autoSpaceDN w:val="0"/>
              <w:adjustRightInd w:val="0"/>
              <w:ind w:firstLine="540"/>
              <w:rPr>
                <w:rFonts w:ascii="Times New Roman" w:hAnsi="Times New Roman" w:cs="Times New Roman"/>
                <w:sz w:val="24"/>
                <w:szCs w:val="24"/>
              </w:rPr>
            </w:pPr>
            <w:r>
              <w:rPr>
                <w:rFonts w:ascii="Times New Roman" w:hAnsi="Times New Roman" w:cs="Times New Roman"/>
                <w:sz w:val="24"/>
                <w:szCs w:val="24"/>
              </w:rPr>
              <w:t>-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w:t>
            </w:r>
          </w:p>
          <w:p w:rsidR="005C1FBC" w:rsidRDefault="005C1FBC" w:rsidP="005C1FBC">
            <w:pPr>
              <w:autoSpaceDE w:val="0"/>
              <w:autoSpaceDN w:val="0"/>
              <w:adjustRightInd w:val="0"/>
              <w:ind w:firstLine="540"/>
              <w:rPr>
                <w:rFonts w:ascii="Times New Roman" w:hAnsi="Times New Roman" w:cs="Times New Roman"/>
                <w:sz w:val="24"/>
                <w:szCs w:val="24"/>
              </w:rPr>
            </w:pPr>
            <w:proofErr w:type="gramStart"/>
            <w:r>
              <w:rPr>
                <w:rFonts w:ascii="Times New Roman" w:hAnsi="Times New Roman" w:cs="Times New Roman"/>
                <w:sz w:val="24"/>
                <w:szCs w:val="24"/>
              </w:rPr>
              <w:t xml:space="preserve">- в описание объекта закупки </w:t>
            </w:r>
            <w:r w:rsidRPr="005C1FBC">
              <w:rPr>
                <w:rFonts w:ascii="Times New Roman" w:hAnsi="Times New Roman" w:cs="Times New Roman"/>
                <w:b/>
                <w:sz w:val="24"/>
                <w:szCs w:val="24"/>
              </w:rPr>
              <w:t>не должны включаться</w:t>
            </w:r>
            <w:r>
              <w:rPr>
                <w:rFonts w:ascii="Times New Roman" w:hAnsi="Times New Roman" w:cs="Times New Roman"/>
                <w:sz w:val="24"/>
                <w:szCs w:val="24"/>
              </w:rPr>
              <w:t xml:space="preserve"> требования или указания </w:t>
            </w:r>
            <w:r w:rsidRPr="005C1FBC">
              <w:rPr>
                <w:rFonts w:ascii="Times New Roman" w:hAnsi="Times New Roman" w:cs="Times New Roman"/>
                <w:b/>
                <w:sz w:val="24"/>
                <w:szCs w:val="24"/>
              </w:rPr>
              <w:t>в отношении товарных знаков</w:t>
            </w:r>
            <w:r>
              <w:rPr>
                <w:rFonts w:ascii="Times New Roman" w:hAnsi="Times New Roman" w:cs="Times New Roman"/>
                <w:sz w:val="24"/>
                <w:szCs w:val="24"/>
              </w:rPr>
              <w:t xml:space="preserve">, знаков обслуживания, фирменных наименований, патентов, полезных моделей, промышленных образцов, наименование места происхождения </w:t>
            </w:r>
            <w:r w:rsidRPr="005C1FBC">
              <w:rPr>
                <w:rFonts w:ascii="Times New Roman" w:hAnsi="Times New Roman" w:cs="Times New Roman"/>
                <w:b/>
                <w:sz w:val="24"/>
                <w:szCs w:val="24"/>
              </w:rPr>
              <w:t>товара</w:t>
            </w:r>
            <w:r>
              <w:rPr>
                <w:rFonts w:ascii="Times New Roman" w:hAnsi="Times New Roman" w:cs="Times New Roman"/>
                <w:sz w:val="24"/>
                <w:szCs w:val="24"/>
              </w:rPr>
              <w:t xml:space="preserve"> </w:t>
            </w:r>
            <w:r w:rsidRPr="005C1FBC">
              <w:rPr>
                <w:rFonts w:ascii="Times New Roman" w:hAnsi="Times New Roman" w:cs="Times New Roman"/>
                <w:b/>
                <w:sz w:val="24"/>
                <w:szCs w:val="24"/>
              </w:rPr>
              <w:t>или наименование производителя</w:t>
            </w:r>
            <w:r>
              <w:rPr>
                <w:rFonts w:ascii="Times New Roman" w:hAnsi="Times New Roman" w:cs="Times New Roman"/>
                <w:sz w:val="24"/>
                <w:szCs w:val="24"/>
              </w:rPr>
              <w:t xml:space="preserve">, а также требования к товарам, информации, работам, услугам при условии, что такие требования влекут за собой ограничение количества участников закупки, </w:t>
            </w:r>
            <w:r w:rsidRPr="005C1FBC">
              <w:rPr>
                <w:rFonts w:ascii="Times New Roman" w:hAnsi="Times New Roman" w:cs="Times New Roman"/>
                <w:b/>
                <w:sz w:val="24"/>
                <w:szCs w:val="24"/>
              </w:rPr>
              <w:t xml:space="preserve">за исключением </w:t>
            </w:r>
            <w:r w:rsidRPr="005C1FBC">
              <w:rPr>
                <w:rFonts w:ascii="Times New Roman" w:hAnsi="Times New Roman" w:cs="Times New Roman"/>
                <w:sz w:val="24"/>
                <w:szCs w:val="24"/>
              </w:rPr>
              <w:t>случаев, если не имеется другого способа, обеспечивающего более</w:t>
            </w:r>
            <w:proofErr w:type="gramEnd"/>
            <w:r w:rsidRPr="005C1FBC">
              <w:rPr>
                <w:rFonts w:ascii="Times New Roman" w:hAnsi="Times New Roman" w:cs="Times New Roman"/>
                <w:sz w:val="24"/>
                <w:szCs w:val="24"/>
              </w:rPr>
              <w:t xml:space="preserve"> точное и четкое описание характеристик объекта закупки</w:t>
            </w:r>
            <w:r>
              <w:rPr>
                <w:rFonts w:ascii="Times New Roman" w:hAnsi="Times New Roman" w:cs="Times New Roman"/>
                <w:sz w:val="24"/>
                <w:szCs w:val="24"/>
              </w:rPr>
              <w:t xml:space="preserve">; </w:t>
            </w:r>
          </w:p>
          <w:p w:rsidR="005C1FBC" w:rsidRDefault="005C1FBC" w:rsidP="005C1FBC">
            <w:pPr>
              <w:autoSpaceDE w:val="0"/>
              <w:autoSpaceDN w:val="0"/>
              <w:adjustRightInd w:val="0"/>
              <w:ind w:firstLine="540"/>
              <w:rPr>
                <w:rFonts w:ascii="Times New Roman" w:hAnsi="Times New Roman" w:cs="Times New Roman"/>
                <w:sz w:val="24"/>
                <w:szCs w:val="24"/>
              </w:rPr>
            </w:pPr>
            <w:r>
              <w:rPr>
                <w:rFonts w:ascii="Times New Roman" w:hAnsi="Times New Roman" w:cs="Times New Roman"/>
                <w:sz w:val="24"/>
                <w:szCs w:val="24"/>
              </w:rPr>
              <w:t xml:space="preserve">- документация о закупке </w:t>
            </w:r>
            <w:r w:rsidRPr="005C1FBC">
              <w:rPr>
                <w:rFonts w:ascii="Times New Roman" w:hAnsi="Times New Roman" w:cs="Times New Roman"/>
                <w:b/>
                <w:sz w:val="24"/>
                <w:szCs w:val="24"/>
              </w:rPr>
              <w:t>может содержать указание на товарные знаки</w:t>
            </w:r>
            <w:r>
              <w:rPr>
                <w:rFonts w:ascii="Times New Roman" w:hAnsi="Times New Roman" w:cs="Times New Roman"/>
                <w:sz w:val="24"/>
                <w:szCs w:val="24"/>
              </w:rPr>
              <w:t xml:space="preserve"> в случае, если </w:t>
            </w:r>
            <w:r w:rsidRPr="005C1FBC">
              <w:rPr>
                <w:rFonts w:ascii="Times New Roman" w:hAnsi="Times New Roman" w:cs="Times New Roman"/>
                <w:b/>
                <w:sz w:val="24"/>
                <w:szCs w:val="24"/>
              </w:rPr>
              <w:t>при выполнении работ, оказании услуг предполагается использовать товары, поставки которых не являются предметом контракта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При этом </w:t>
            </w:r>
            <w:r w:rsidRPr="005C1FBC">
              <w:rPr>
                <w:rFonts w:ascii="Times New Roman" w:hAnsi="Times New Roman" w:cs="Times New Roman"/>
                <w:b/>
                <w:sz w:val="24"/>
                <w:szCs w:val="24"/>
              </w:rPr>
              <w:t>обязательным условием является включение</w:t>
            </w:r>
            <w:r>
              <w:rPr>
                <w:rFonts w:ascii="Times New Roman" w:hAnsi="Times New Roman" w:cs="Times New Roman"/>
                <w:sz w:val="24"/>
                <w:szCs w:val="24"/>
              </w:rPr>
              <w:t xml:space="preserve"> в описание объекта закупки </w:t>
            </w:r>
            <w:r w:rsidRPr="005C1FBC">
              <w:rPr>
                <w:rFonts w:ascii="Times New Roman" w:hAnsi="Times New Roman" w:cs="Times New Roman"/>
                <w:b/>
                <w:sz w:val="24"/>
                <w:szCs w:val="24"/>
              </w:rPr>
              <w:t>слов "или эквивалент"</w:t>
            </w:r>
            <w:r>
              <w:rPr>
                <w:rFonts w:ascii="Times New Roman" w:hAnsi="Times New Roman" w:cs="Times New Roman"/>
                <w:sz w:val="24"/>
                <w:szCs w:val="24"/>
              </w:rPr>
              <w:t xml:space="preserve">, </w:t>
            </w:r>
            <w:r w:rsidRPr="005C1FBC">
              <w:rPr>
                <w:rFonts w:ascii="Times New Roman" w:hAnsi="Times New Roman" w:cs="Times New Roman"/>
                <w:b/>
                <w:sz w:val="24"/>
                <w:szCs w:val="24"/>
              </w:rPr>
              <w:t>за исключением</w:t>
            </w:r>
            <w:r>
              <w:rPr>
                <w:rFonts w:ascii="Times New Roman" w:hAnsi="Times New Roman" w:cs="Times New Roman"/>
                <w:sz w:val="24"/>
                <w:szCs w:val="24"/>
              </w:rPr>
              <w:t xml:space="preserve">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roofErr w:type="gramEnd"/>
          </w:p>
          <w:p w:rsidR="005C1FBC" w:rsidRDefault="005C1FBC" w:rsidP="005C1FBC">
            <w:pPr>
              <w:autoSpaceDE w:val="0"/>
              <w:autoSpaceDN w:val="0"/>
              <w:adjustRightInd w:val="0"/>
              <w:ind w:firstLine="540"/>
              <w:rPr>
                <w:rFonts w:ascii="Times New Roman" w:hAnsi="Times New Roman" w:cs="Times New Roman"/>
                <w:sz w:val="24"/>
                <w:szCs w:val="24"/>
              </w:rPr>
            </w:pPr>
          </w:p>
          <w:p w:rsidR="00301236" w:rsidRDefault="00AA1429" w:rsidP="00301236">
            <w:pPr>
              <w:autoSpaceDE w:val="0"/>
              <w:autoSpaceDN w:val="0"/>
              <w:adjustRightInd w:val="0"/>
              <w:ind w:firstLine="540"/>
            </w:pPr>
            <w:r>
              <w:rPr>
                <w:rFonts w:ascii="Times New Roman" w:hAnsi="Times New Roman" w:cs="Times New Roman"/>
                <w:sz w:val="24"/>
                <w:szCs w:val="24"/>
              </w:rPr>
              <w:t>Например</w:t>
            </w:r>
            <w:r w:rsidR="00301236">
              <w:rPr>
                <w:rFonts w:ascii="Times New Roman" w:hAnsi="Times New Roman" w:cs="Times New Roman"/>
                <w:sz w:val="24"/>
                <w:szCs w:val="24"/>
              </w:rPr>
              <w:t>:</w:t>
            </w:r>
            <w:r w:rsidR="00301236">
              <w:t xml:space="preserve"> </w:t>
            </w:r>
          </w:p>
          <w:p w:rsidR="00301236" w:rsidRPr="00686CF9" w:rsidRDefault="00301236" w:rsidP="00301236">
            <w:pPr>
              <w:pStyle w:val="Default"/>
              <w:ind w:firstLine="578"/>
              <w:jc w:val="both"/>
              <w:rPr>
                <w:sz w:val="22"/>
                <w:szCs w:val="22"/>
              </w:rPr>
            </w:pPr>
            <w:r w:rsidRPr="00686CF9">
              <w:rPr>
                <w:sz w:val="22"/>
                <w:szCs w:val="22"/>
              </w:rPr>
              <w:t xml:space="preserve">- </w:t>
            </w:r>
            <w:r w:rsidRPr="00686CF9">
              <w:rPr>
                <w:i/>
                <w:sz w:val="22"/>
                <w:szCs w:val="22"/>
              </w:rPr>
              <w:t xml:space="preserve">«применяемые материалы должны отвечать требованиям нормативных правовых актов, стандартов, норм и регламентов Российской Федерации к используемому виду материала, в том числе: ГОСТ </w:t>
            </w:r>
            <w:proofErr w:type="gramStart"/>
            <w:r w:rsidRPr="00686CF9">
              <w:rPr>
                <w:i/>
                <w:sz w:val="22"/>
                <w:szCs w:val="22"/>
              </w:rPr>
              <w:t>Р</w:t>
            </w:r>
            <w:proofErr w:type="gramEnd"/>
            <w:r w:rsidRPr="00686CF9">
              <w:rPr>
                <w:i/>
                <w:sz w:val="22"/>
                <w:szCs w:val="22"/>
              </w:rPr>
              <w:t xml:space="preserve"> 51829-2001; ГОСТ 9573-2012; ГОСТ 13344-79; ГОСТ 10503-71; ГОСТ 28013-98; ГОСТ 8736-93; ГОСТ 8267-93; ГОСТ 25607-2009; ГОСТ 4028-63; ГОСТ 3826-82; ГОСТ 125-79 (СТ СЭВ 826-77); ГОСТ 6141-91 (СТ СЭВ 2047-88); ГОСТ 30674-99; ГОСТ Р 51693-2000; ГОСТ 380-2005; ГОСТ 103-2006; ГОСТ 8509-93; ГОСТ 9467-75*; ГОСТ 9466-75 (СТ СЭВ 6568-89); ГОСТ 8242-88; ГОСТ 19111-2001; ГОСТ 5781-82; ГОСТ 2590-2006; ГОСТ 9179-77; ГОСТ 5583-78; ГОСТ 26633-2012; ГОСТ 5457-75; ГОСТ 22689.2-89; ГОСТ 15167-93; ГОСТ 19681-94; ГОСТ 8292-85; ГОСТ 9347-74»</w:t>
            </w:r>
            <w:r w:rsidRPr="00686CF9">
              <w:rPr>
                <w:sz w:val="22"/>
                <w:szCs w:val="22"/>
              </w:rPr>
              <w:t>;</w:t>
            </w:r>
          </w:p>
          <w:p w:rsidR="00276C08" w:rsidRDefault="00301236" w:rsidP="00301236">
            <w:pPr>
              <w:pStyle w:val="Default"/>
              <w:ind w:firstLine="578"/>
              <w:jc w:val="both"/>
              <w:rPr>
                <w:sz w:val="22"/>
                <w:szCs w:val="22"/>
              </w:rPr>
            </w:pPr>
            <w:r w:rsidRPr="00686CF9">
              <w:rPr>
                <w:sz w:val="22"/>
                <w:szCs w:val="22"/>
              </w:rPr>
              <w:t>- излишние требования к товарам, которые должны использоваться при выполнении работ</w:t>
            </w:r>
            <w:r w:rsidR="00276C08">
              <w:rPr>
                <w:sz w:val="22"/>
                <w:szCs w:val="22"/>
              </w:rPr>
              <w:t>:</w:t>
            </w:r>
            <w:r w:rsidRPr="00686CF9">
              <w:rPr>
                <w:sz w:val="22"/>
                <w:szCs w:val="22"/>
              </w:rPr>
              <w:t xml:space="preserve"> </w:t>
            </w:r>
          </w:p>
          <w:p w:rsidR="00301236" w:rsidRDefault="00301236" w:rsidP="00301236">
            <w:pPr>
              <w:pStyle w:val="Default"/>
              <w:ind w:firstLine="578"/>
              <w:jc w:val="both"/>
              <w:rPr>
                <w:sz w:val="22"/>
                <w:szCs w:val="22"/>
              </w:rPr>
            </w:pPr>
            <w:r w:rsidRPr="00686CF9">
              <w:rPr>
                <w:sz w:val="22"/>
                <w:szCs w:val="22"/>
              </w:rPr>
              <w:t xml:space="preserve">например, </w:t>
            </w:r>
            <w:r w:rsidR="00276C08">
              <w:rPr>
                <w:sz w:val="22"/>
                <w:szCs w:val="22"/>
              </w:rPr>
              <w:t xml:space="preserve">с указанием </w:t>
            </w:r>
            <w:r w:rsidRPr="00686CF9">
              <w:rPr>
                <w:sz w:val="22"/>
                <w:szCs w:val="22"/>
              </w:rPr>
              <w:t>процентно</w:t>
            </w:r>
            <w:r w:rsidR="00276C08">
              <w:rPr>
                <w:sz w:val="22"/>
                <w:szCs w:val="22"/>
              </w:rPr>
              <w:t>го</w:t>
            </w:r>
            <w:r w:rsidRPr="00686CF9">
              <w:rPr>
                <w:sz w:val="22"/>
                <w:szCs w:val="22"/>
              </w:rPr>
              <w:t xml:space="preserve"> соотношени</w:t>
            </w:r>
            <w:r w:rsidR="00276C08">
              <w:rPr>
                <w:sz w:val="22"/>
                <w:szCs w:val="22"/>
              </w:rPr>
              <w:t>я</w:t>
            </w:r>
            <w:r w:rsidRPr="00686CF9">
              <w:rPr>
                <w:sz w:val="22"/>
                <w:szCs w:val="22"/>
              </w:rPr>
              <w:t xml:space="preserve"> веществ, из которых должен быть изготовлен товар:</w:t>
            </w:r>
          </w:p>
          <w:p w:rsidR="00686CF9" w:rsidRDefault="00686CF9" w:rsidP="00301236">
            <w:pPr>
              <w:pStyle w:val="Default"/>
              <w:ind w:firstLine="578"/>
              <w:jc w:val="both"/>
              <w:rPr>
                <w:sz w:val="22"/>
                <w:szCs w:val="22"/>
              </w:rPr>
            </w:pPr>
          </w:p>
          <w:p w:rsidR="00686CF9" w:rsidRPr="00DC7C89" w:rsidRDefault="00686CF9" w:rsidP="00DC7C89">
            <w:pPr>
              <w:pStyle w:val="Default"/>
              <w:ind w:firstLine="578"/>
              <w:jc w:val="both"/>
              <w:rPr>
                <w:b/>
                <w:sz w:val="22"/>
                <w:szCs w:val="22"/>
              </w:rPr>
            </w:pPr>
            <w:r w:rsidRPr="00DC7C89">
              <w:rPr>
                <w:b/>
                <w:i/>
                <w:iCs/>
                <w:sz w:val="22"/>
                <w:szCs w:val="22"/>
              </w:rPr>
              <w:t xml:space="preserve">Раствор готовый кладочный цементный. </w:t>
            </w:r>
          </w:p>
          <w:p w:rsidR="00686CF9" w:rsidRPr="00DC7C89" w:rsidRDefault="00686CF9" w:rsidP="00DC7C89">
            <w:pPr>
              <w:pStyle w:val="Default"/>
              <w:ind w:firstLine="578"/>
              <w:jc w:val="both"/>
              <w:rPr>
                <w:sz w:val="22"/>
                <w:szCs w:val="22"/>
              </w:rPr>
            </w:pPr>
            <w:r w:rsidRPr="00DC7C89">
              <w:rPr>
                <w:i/>
                <w:iCs/>
                <w:sz w:val="22"/>
                <w:szCs w:val="22"/>
              </w:rPr>
              <w:t>Марка по подвижности: Пк</w:t>
            </w:r>
            <w:proofErr w:type="gramStart"/>
            <w:r w:rsidRPr="00DC7C89">
              <w:rPr>
                <w:i/>
                <w:iCs/>
                <w:sz w:val="22"/>
                <w:szCs w:val="22"/>
              </w:rPr>
              <w:t>1</w:t>
            </w:r>
            <w:proofErr w:type="gramEnd"/>
            <w:r w:rsidRPr="00DC7C89">
              <w:rPr>
                <w:i/>
                <w:iCs/>
                <w:sz w:val="22"/>
                <w:szCs w:val="22"/>
              </w:rPr>
              <w:t xml:space="preserve"> или Пк2 или Пк3 или Пк4 </w:t>
            </w:r>
          </w:p>
          <w:p w:rsidR="00686CF9" w:rsidRPr="00DC7C89" w:rsidRDefault="00686CF9" w:rsidP="00DC7C89">
            <w:pPr>
              <w:pStyle w:val="Default"/>
              <w:ind w:firstLine="578"/>
              <w:jc w:val="both"/>
              <w:rPr>
                <w:sz w:val="22"/>
                <w:szCs w:val="22"/>
              </w:rPr>
            </w:pPr>
            <w:r w:rsidRPr="00DC7C89">
              <w:rPr>
                <w:i/>
                <w:iCs/>
                <w:sz w:val="22"/>
                <w:szCs w:val="22"/>
              </w:rPr>
              <w:t xml:space="preserve">Водоудерживающая способность растворных смесей должна быть не менее 90 %. </w:t>
            </w:r>
          </w:p>
          <w:p w:rsidR="00686CF9" w:rsidRPr="00DC7C89" w:rsidRDefault="00686CF9" w:rsidP="00DC7C89">
            <w:pPr>
              <w:pStyle w:val="Default"/>
              <w:ind w:firstLine="578"/>
              <w:jc w:val="both"/>
              <w:rPr>
                <w:sz w:val="22"/>
                <w:szCs w:val="22"/>
              </w:rPr>
            </w:pPr>
            <w:proofErr w:type="spellStart"/>
            <w:r w:rsidRPr="00DC7C89">
              <w:rPr>
                <w:i/>
                <w:iCs/>
                <w:sz w:val="22"/>
                <w:szCs w:val="22"/>
              </w:rPr>
              <w:t>Расслаиваемость</w:t>
            </w:r>
            <w:proofErr w:type="spellEnd"/>
            <w:r w:rsidRPr="00DC7C89">
              <w:rPr>
                <w:i/>
                <w:iCs/>
                <w:sz w:val="22"/>
                <w:szCs w:val="22"/>
              </w:rPr>
              <w:t xml:space="preserve"> свежеприготовленных смесей не должна превышать 10 %. </w:t>
            </w:r>
          </w:p>
          <w:p w:rsidR="00686CF9" w:rsidRPr="00DC7C89" w:rsidRDefault="00686CF9" w:rsidP="00DC7C89">
            <w:pPr>
              <w:pStyle w:val="Default"/>
              <w:ind w:firstLine="578"/>
              <w:jc w:val="both"/>
              <w:rPr>
                <w:sz w:val="22"/>
                <w:szCs w:val="22"/>
              </w:rPr>
            </w:pPr>
            <w:r w:rsidRPr="00DC7C89">
              <w:rPr>
                <w:i/>
                <w:iCs/>
                <w:sz w:val="22"/>
                <w:szCs w:val="22"/>
              </w:rPr>
              <w:t xml:space="preserve">Содержание золы-уноса в растворной смеси: не более 20% массы цемента </w:t>
            </w:r>
          </w:p>
          <w:p w:rsidR="00686CF9" w:rsidRPr="00DC7C89" w:rsidRDefault="00686CF9" w:rsidP="00DC7C89">
            <w:pPr>
              <w:pStyle w:val="Default"/>
              <w:ind w:firstLine="578"/>
              <w:jc w:val="both"/>
              <w:rPr>
                <w:sz w:val="22"/>
                <w:szCs w:val="22"/>
              </w:rPr>
            </w:pPr>
            <w:r w:rsidRPr="00DC7C89">
              <w:rPr>
                <w:i/>
                <w:iCs/>
                <w:sz w:val="22"/>
                <w:szCs w:val="22"/>
              </w:rPr>
              <w:t xml:space="preserve">Наибольшая крупность зерен заполнителя, </w:t>
            </w:r>
            <w:proofErr w:type="gramStart"/>
            <w:r w:rsidRPr="00DC7C89">
              <w:rPr>
                <w:i/>
                <w:iCs/>
                <w:sz w:val="22"/>
                <w:szCs w:val="22"/>
              </w:rPr>
              <w:t>мм</w:t>
            </w:r>
            <w:proofErr w:type="gramEnd"/>
            <w:r w:rsidRPr="00DC7C89">
              <w:rPr>
                <w:i/>
                <w:iCs/>
                <w:sz w:val="22"/>
                <w:szCs w:val="22"/>
              </w:rPr>
              <w:t xml:space="preserve">: не более 2,5 </w:t>
            </w:r>
          </w:p>
          <w:p w:rsidR="00686CF9" w:rsidRPr="00DC7C89" w:rsidRDefault="00686CF9" w:rsidP="00DC7C89">
            <w:pPr>
              <w:pStyle w:val="Default"/>
              <w:ind w:firstLine="578"/>
              <w:jc w:val="both"/>
              <w:rPr>
                <w:sz w:val="22"/>
                <w:szCs w:val="22"/>
              </w:rPr>
            </w:pPr>
            <w:r w:rsidRPr="00DC7C89">
              <w:rPr>
                <w:i/>
                <w:iCs/>
                <w:sz w:val="22"/>
                <w:szCs w:val="22"/>
              </w:rPr>
              <w:t xml:space="preserve">Норма подвижности по погружению конуса, </w:t>
            </w:r>
            <w:proofErr w:type="gramStart"/>
            <w:r w:rsidRPr="00DC7C89">
              <w:rPr>
                <w:i/>
                <w:iCs/>
                <w:sz w:val="22"/>
                <w:szCs w:val="22"/>
              </w:rPr>
              <w:t>см</w:t>
            </w:r>
            <w:proofErr w:type="gramEnd"/>
            <w:r w:rsidRPr="00DC7C89">
              <w:rPr>
                <w:i/>
                <w:iCs/>
                <w:sz w:val="22"/>
                <w:szCs w:val="22"/>
              </w:rPr>
              <w:t xml:space="preserve">: от 1 до 14 </w:t>
            </w:r>
          </w:p>
          <w:p w:rsidR="00686CF9" w:rsidRPr="00DC7C89" w:rsidRDefault="00686CF9" w:rsidP="00DC7C89">
            <w:pPr>
              <w:pStyle w:val="Default"/>
              <w:ind w:firstLine="578"/>
              <w:jc w:val="both"/>
              <w:rPr>
                <w:sz w:val="22"/>
                <w:szCs w:val="22"/>
              </w:rPr>
            </w:pPr>
            <w:r w:rsidRPr="00DC7C89">
              <w:rPr>
                <w:i/>
                <w:iCs/>
                <w:sz w:val="22"/>
                <w:szCs w:val="22"/>
              </w:rPr>
              <w:t xml:space="preserve">Марка по прочности на сжатие: М200 </w:t>
            </w:r>
          </w:p>
          <w:p w:rsidR="00686CF9" w:rsidRPr="00DC7C89" w:rsidRDefault="00686CF9" w:rsidP="00DC7C89">
            <w:pPr>
              <w:pStyle w:val="Default"/>
              <w:ind w:firstLine="578"/>
              <w:jc w:val="both"/>
              <w:rPr>
                <w:sz w:val="22"/>
                <w:szCs w:val="22"/>
              </w:rPr>
            </w:pPr>
            <w:r w:rsidRPr="00DC7C89">
              <w:rPr>
                <w:i/>
                <w:iCs/>
                <w:sz w:val="22"/>
                <w:szCs w:val="22"/>
              </w:rPr>
              <w:t xml:space="preserve">В качестве заполнителя должен применяться песок для строительных работ. </w:t>
            </w:r>
          </w:p>
          <w:p w:rsidR="00686CF9" w:rsidRPr="00DC7C89" w:rsidRDefault="00686CF9" w:rsidP="00DC7C89">
            <w:pPr>
              <w:pStyle w:val="Default"/>
              <w:ind w:firstLine="578"/>
              <w:jc w:val="both"/>
              <w:rPr>
                <w:sz w:val="22"/>
                <w:szCs w:val="22"/>
              </w:rPr>
            </w:pPr>
            <w:r w:rsidRPr="00DC7C89">
              <w:rPr>
                <w:i/>
                <w:iCs/>
                <w:sz w:val="22"/>
                <w:szCs w:val="22"/>
              </w:rPr>
              <w:lastRenderedPageBreak/>
              <w:t xml:space="preserve">В качестве </w:t>
            </w:r>
            <w:proofErr w:type="gramStart"/>
            <w:r w:rsidRPr="00DC7C89">
              <w:rPr>
                <w:i/>
                <w:iCs/>
                <w:sz w:val="22"/>
                <w:szCs w:val="22"/>
              </w:rPr>
              <w:t>вяжущего</w:t>
            </w:r>
            <w:proofErr w:type="gramEnd"/>
            <w:r w:rsidRPr="00DC7C89">
              <w:rPr>
                <w:i/>
                <w:iCs/>
                <w:sz w:val="22"/>
                <w:szCs w:val="22"/>
              </w:rPr>
              <w:t xml:space="preserve"> должна применяться глина </w:t>
            </w:r>
          </w:p>
          <w:p w:rsidR="00DC7C89" w:rsidRDefault="00DC7C89" w:rsidP="00DC7C89">
            <w:pPr>
              <w:pStyle w:val="Default"/>
              <w:ind w:firstLine="578"/>
              <w:jc w:val="both"/>
              <w:rPr>
                <w:b/>
                <w:i/>
                <w:iCs/>
                <w:sz w:val="22"/>
                <w:szCs w:val="22"/>
              </w:rPr>
            </w:pPr>
          </w:p>
          <w:p w:rsidR="00686CF9" w:rsidRPr="00DC7C89" w:rsidRDefault="00686CF9" w:rsidP="00DC7C89">
            <w:pPr>
              <w:pStyle w:val="Default"/>
              <w:ind w:firstLine="578"/>
              <w:jc w:val="both"/>
              <w:rPr>
                <w:b/>
                <w:sz w:val="22"/>
                <w:szCs w:val="22"/>
              </w:rPr>
            </w:pPr>
            <w:r w:rsidRPr="00DC7C89">
              <w:rPr>
                <w:b/>
                <w:i/>
                <w:iCs/>
                <w:sz w:val="22"/>
                <w:szCs w:val="22"/>
              </w:rPr>
              <w:t xml:space="preserve">Требования к природному песку: </w:t>
            </w:r>
          </w:p>
          <w:p w:rsidR="00686CF9" w:rsidRPr="00DC7C89" w:rsidRDefault="00686CF9" w:rsidP="00DC7C89">
            <w:pPr>
              <w:pStyle w:val="Default"/>
              <w:ind w:firstLine="578"/>
              <w:jc w:val="both"/>
              <w:rPr>
                <w:sz w:val="22"/>
                <w:szCs w:val="22"/>
              </w:rPr>
            </w:pPr>
            <w:r w:rsidRPr="00DC7C89">
              <w:rPr>
                <w:i/>
                <w:iCs/>
                <w:sz w:val="22"/>
                <w:szCs w:val="22"/>
              </w:rPr>
              <w:t xml:space="preserve">Неорганический сыпучий материал, образовавшийся в результате естественного разрушения скальных горных пород и получаемый при разработке песчаных и песчано-гравийных месторождений без использования или с использованием специального обогатительного оборудования. </w:t>
            </w:r>
          </w:p>
          <w:p w:rsidR="00686CF9" w:rsidRPr="00DC7C89" w:rsidRDefault="00686CF9" w:rsidP="00DC7C89">
            <w:pPr>
              <w:pStyle w:val="Default"/>
              <w:ind w:firstLine="578"/>
              <w:jc w:val="both"/>
              <w:rPr>
                <w:sz w:val="22"/>
                <w:szCs w:val="22"/>
              </w:rPr>
            </w:pPr>
            <w:r w:rsidRPr="00DC7C89">
              <w:rPr>
                <w:i/>
                <w:iCs/>
                <w:sz w:val="22"/>
                <w:szCs w:val="22"/>
              </w:rPr>
              <w:t xml:space="preserve">Класс: I или II </w:t>
            </w:r>
          </w:p>
          <w:p w:rsidR="00686CF9" w:rsidRPr="00DC7C89" w:rsidRDefault="00686CF9" w:rsidP="00DC7C89">
            <w:pPr>
              <w:pStyle w:val="Default"/>
              <w:ind w:firstLine="578"/>
              <w:jc w:val="both"/>
              <w:rPr>
                <w:sz w:val="22"/>
                <w:szCs w:val="22"/>
              </w:rPr>
            </w:pPr>
            <w:r w:rsidRPr="00DC7C89">
              <w:rPr>
                <w:i/>
                <w:iCs/>
                <w:sz w:val="22"/>
                <w:szCs w:val="22"/>
              </w:rPr>
              <w:t xml:space="preserve">Модуль крупности: свыше 2,0 до 3,0 </w:t>
            </w:r>
          </w:p>
          <w:p w:rsidR="00686CF9" w:rsidRPr="00DC7C89" w:rsidRDefault="00686CF9" w:rsidP="00DC7C89">
            <w:pPr>
              <w:pStyle w:val="Default"/>
              <w:ind w:firstLine="578"/>
              <w:jc w:val="both"/>
              <w:rPr>
                <w:sz w:val="22"/>
                <w:szCs w:val="22"/>
              </w:rPr>
            </w:pPr>
            <w:r w:rsidRPr="00DC7C89">
              <w:rPr>
                <w:i/>
                <w:iCs/>
                <w:sz w:val="22"/>
                <w:szCs w:val="22"/>
              </w:rPr>
              <w:t xml:space="preserve">Группа песка: </w:t>
            </w:r>
            <w:proofErr w:type="gramStart"/>
            <w:r w:rsidRPr="00DC7C89">
              <w:rPr>
                <w:i/>
                <w:iCs/>
                <w:sz w:val="22"/>
                <w:szCs w:val="22"/>
              </w:rPr>
              <w:t>крупный</w:t>
            </w:r>
            <w:proofErr w:type="gramEnd"/>
            <w:r w:rsidRPr="00DC7C89">
              <w:rPr>
                <w:i/>
                <w:iCs/>
                <w:sz w:val="22"/>
                <w:szCs w:val="22"/>
              </w:rPr>
              <w:t xml:space="preserve"> или средний </w:t>
            </w:r>
          </w:p>
          <w:p w:rsidR="00686CF9" w:rsidRPr="00DC7C89" w:rsidRDefault="00686CF9" w:rsidP="00DC7C89">
            <w:pPr>
              <w:pStyle w:val="Default"/>
              <w:ind w:firstLine="578"/>
              <w:jc w:val="both"/>
              <w:rPr>
                <w:sz w:val="22"/>
                <w:szCs w:val="22"/>
              </w:rPr>
            </w:pPr>
            <w:r w:rsidRPr="00DC7C89">
              <w:rPr>
                <w:i/>
                <w:iCs/>
                <w:sz w:val="22"/>
                <w:szCs w:val="22"/>
              </w:rPr>
              <w:t xml:space="preserve">Полный остаток песка на сите с сеткой № 063: свыше 30 до 65 </w:t>
            </w:r>
          </w:p>
          <w:p w:rsidR="00686CF9" w:rsidRPr="00DC7C89" w:rsidRDefault="00686CF9" w:rsidP="00686CF9">
            <w:pPr>
              <w:pStyle w:val="Default"/>
              <w:ind w:firstLine="578"/>
              <w:jc w:val="both"/>
              <w:rPr>
                <w:i/>
                <w:iCs/>
                <w:sz w:val="22"/>
                <w:szCs w:val="22"/>
              </w:rPr>
            </w:pPr>
            <w:r w:rsidRPr="00DC7C89">
              <w:rPr>
                <w:i/>
                <w:iCs/>
                <w:sz w:val="22"/>
                <w:szCs w:val="22"/>
              </w:rPr>
              <w:t xml:space="preserve">Содержание зерен крупностью свыше 10, свыше 5 и менее 0,16 не должно превышать значений, указанных в нижеприведенной таблице (в процентах по массе, не более): </w:t>
            </w:r>
          </w:p>
          <w:tbl>
            <w:tblPr>
              <w:tblStyle w:val="a3"/>
              <w:tblW w:w="0" w:type="auto"/>
              <w:tblInd w:w="573" w:type="dxa"/>
              <w:tblLook w:val="04A0"/>
            </w:tblPr>
            <w:tblGrid>
              <w:gridCol w:w="2552"/>
              <w:gridCol w:w="2715"/>
              <w:gridCol w:w="2246"/>
            </w:tblGrid>
            <w:tr w:rsidR="00DC7C89" w:rsidRPr="00DC7C89" w:rsidTr="00DC7C89">
              <w:tc>
                <w:tcPr>
                  <w:tcW w:w="7513" w:type="dxa"/>
                  <w:gridSpan w:val="3"/>
                </w:tcPr>
                <w:p w:rsidR="00DC7C89" w:rsidRPr="00DC7C89" w:rsidRDefault="00DC7C89" w:rsidP="00686CF9">
                  <w:pPr>
                    <w:pStyle w:val="Default"/>
                    <w:jc w:val="both"/>
                    <w:rPr>
                      <w:sz w:val="22"/>
                      <w:szCs w:val="22"/>
                    </w:rPr>
                  </w:pPr>
                  <w:r w:rsidRPr="00412385">
                    <w:rPr>
                      <w:i/>
                      <w:iCs/>
                      <w:sz w:val="22"/>
                      <w:szCs w:val="22"/>
                    </w:rPr>
                    <w:t>Содержание зерен крупностью</w:t>
                  </w:r>
                </w:p>
              </w:tc>
            </w:tr>
            <w:tr w:rsidR="00DC7C89" w:rsidRPr="00DC7C89" w:rsidTr="00DC7C89">
              <w:tc>
                <w:tcPr>
                  <w:tcW w:w="2552" w:type="dxa"/>
                </w:tcPr>
                <w:p w:rsidR="00DC7C89" w:rsidRPr="00DC7C89" w:rsidRDefault="00DC7C89" w:rsidP="00686CF9">
                  <w:pPr>
                    <w:pStyle w:val="Default"/>
                    <w:jc w:val="both"/>
                    <w:rPr>
                      <w:sz w:val="22"/>
                      <w:szCs w:val="22"/>
                    </w:rPr>
                  </w:pPr>
                  <w:r w:rsidRPr="00412385">
                    <w:rPr>
                      <w:i/>
                      <w:iCs/>
                      <w:sz w:val="22"/>
                      <w:szCs w:val="22"/>
                    </w:rPr>
                    <w:t>Свыше 10 мм</w:t>
                  </w:r>
                </w:p>
              </w:tc>
              <w:tc>
                <w:tcPr>
                  <w:tcW w:w="2715" w:type="dxa"/>
                </w:tcPr>
                <w:p w:rsidR="00DC7C89" w:rsidRPr="00DC7C89" w:rsidRDefault="00DC7C89" w:rsidP="00686CF9">
                  <w:pPr>
                    <w:pStyle w:val="Default"/>
                    <w:jc w:val="both"/>
                    <w:rPr>
                      <w:sz w:val="22"/>
                      <w:szCs w:val="22"/>
                    </w:rPr>
                  </w:pPr>
                  <w:r w:rsidRPr="00412385">
                    <w:rPr>
                      <w:i/>
                      <w:iCs/>
                      <w:sz w:val="22"/>
                      <w:szCs w:val="22"/>
                    </w:rPr>
                    <w:t>Свыше 5 мм</w:t>
                  </w:r>
                </w:p>
              </w:tc>
              <w:tc>
                <w:tcPr>
                  <w:tcW w:w="2246" w:type="dxa"/>
                </w:tcPr>
                <w:p w:rsidR="00DC7C89" w:rsidRPr="00DC7C89" w:rsidRDefault="00DC7C89" w:rsidP="00686CF9">
                  <w:pPr>
                    <w:pStyle w:val="Default"/>
                    <w:jc w:val="both"/>
                    <w:rPr>
                      <w:sz w:val="22"/>
                      <w:szCs w:val="22"/>
                    </w:rPr>
                  </w:pPr>
                  <w:r w:rsidRPr="00412385">
                    <w:rPr>
                      <w:i/>
                      <w:iCs/>
                      <w:sz w:val="22"/>
                      <w:szCs w:val="22"/>
                    </w:rPr>
                    <w:t>Менее 0,16 мм</w:t>
                  </w:r>
                </w:p>
              </w:tc>
            </w:tr>
            <w:tr w:rsidR="00DC7C89" w:rsidRPr="00DC7C89" w:rsidTr="00DC7C89">
              <w:tc>
                <w:tcPr>
                  <w:tcW w:w="2552" w:type="dxa"/>
                </w:tcPr>
                <w:p w:rsidR="00DC7C89" w:rsidRPr="00DC7C89" w:rsidRDefault="00DC7C89" w:rsidP="00686CF9">
                  <w:pPr>
                    <w:pStyle w:val="Default"/>
                    <w:jc w:val="both"/>
                    <w:rPr>
                      <w:sz w:val="22"/>
                      <w:szCs w:val="22"/>
                    </w:rPr>
                  </w:pPr>
                  <w:r>
                    <w:rPr>
                      <w:sz w:val="22"/>
                      <w:szCs w:val="22"/>
                    </w:rPr>
                    <w:t>5</w:t>
                  </w:r>
                </w:p>
              </w:tc>
              <w:tc>
                <w:tcPr>
                  <w:tcW w:w="2715" w:type="dxa"/>
                </w:tcPr>
                <w:p w:rsidR="00DC7C89" w:rsidRPr="00DC7C89" w:rsidRDefault="00DC7C89" w:rsidP="00686CF9">
                  <w:pPr>
                    <w:pStyle w:val="Default"/>
                    <w:jc w:val="both"/>
                    <w:rPr>
                      <w:sz w:val="22"/>
                      <w:szCs w:val="22"/>
                    </w:rPr>
                  </w:pPr>
                  <w:r>
                    <w:rPr>
                      <w:sz w:val="22"/>
                      <w:szCs w:val="22"/>
                    </w:rPr>
                    <w:t>15</w:t>
                  </w:r>
                </w:p>
              </w:tc>
              <w:tc>
                <w:tcPr>
                  <w:tcW w:w="2246" w:type="dxa"/>
                </w:tcPr>
                <w:p w:rsidR="00DC7C89" w:rsidRPr="00DC7C89" w:rsidRDefault="00DC7C89" w:rsidP="00686CF9">
                  <w:pPr>
                    <w:pStyle w:val="Default"/>
                    <w:jc w:val="both"/>
                    <w:rPr>
                      <w:sz w:val="22"/>
                      <w:szCs w:val="22"/>
                    </w:rPr>
                  </w:pPr>
                  <w:r>
                    <w:rPr>
                      <w:sz w:val="22"/>
                      <w:szCs w:val="22"/>
                    </w:rPr>
                    <w:t>15</w:t>
                  </w:r>
                </w:p>
              </w:tc>
            </w:tr>
          </w:tbl>
          <w:p w:rsidR="00DC7C89" w:rsidRDefault="00DC7C89" w:rsidP="00DC7C89">
            <w:pPr>
              <w:pStyle w:val="Default"/>
              <w:ind w:firstLine="578"/>
              <w:jc w:val="both"/>
              <w:rPr>
                <w:i/>
                <w:iCs/>
                <w:sz w:val="22"/>
                <w:szCs w:val="22"/>
              </w:rPr>
            </w:pPr>
            <w:r w:rsidRPr="00412385">
              <w:rPr>
                <w:i/>
                <w:iCs/>
                <w:sz w:val="22"/>
                <w:szCs w:val="22"/>
              </w:rPr>
              <w:t xml:space="preserve">Содержание пылевидных и глинистых частиц, а также глины в комках, не должно превышать значений, указанных в нижеприведенной таблице (в процентах по массе, не более): </w:t>
            </w:r>
          </w:p>
          <w:tbl>
            <w:tblPr>
              <w:tblStyle w:val="a3"/>
              <w:tblW w:w="0" w:type="auto"/>
              <w:tblInd w:w="573" w:type="dxa"/>
              <w:tblLook w:val="04A0"/>
            </w:tblPr>
            <w:tblGrid>
              <w:gridCol w:w="3807"/>
              <w:gridCol w:w="3706"/>
            </w:tblGrid>
            <w:tr w:rsidR="00DC7C89" w:rsidTr="00DC7C89">
              <w:tc>
                <w:tcPr>
                  <w:tcW w:w="3807" w:type="dxa"/>
                </w:tcPr>
                <w:p w:rsidR="00DC7C89" w:rsidRDefault="00DC7C89" w:rsidP="00DC7C89">
                  <w:pPr>
                    <w:pStyle w:val="Default"/>
                    <w:jc w:val="both"/>
                    <w:rPr>
                      <w:i/>
                      <w:iCs/>
                      <w:sz w:val="22"/>
                      <w:szCs w:val="22"/>
                    </w:rPr>
                  </w:pPr>
                  <w:r w:rsidRPr="00412385">
                    <w:rPr>
                      <w:i/>
                      <w:iCs/>
                      <w:sz w:val="22"/>
                      <w:szCs w:val="22"/>
                    </w:rPr>
                    <w:t>Содержание пылевидных и глиняных частиц</w:t>
                  </w:r>
                </w:p>
              </w:tc>
              <w:tc>
                <w:tcPr>
                  <w:tcW w:w="3706" w:type="dxa"/>
                </w:tcPr>
                <w:p w:rsidR="00DC7C89" w:rsidRDefault="00DC7C89" w:rsidP="00DC7C89">
                  <w:pPr>
                    <w:pStyle w:val="Default"/>
                    <w:jc w:val="both"/>
                    <w:rPr>
                      <w:i/>
                      <w:iCs/>
                      <w:sz w:val="22"/>
                      <w:szCs w:val="22"/>
                    </w:rPr>
                  </w:pPr>
                  <w:r w:rsidRPr="00412385">
                    <w:rPr>
                      <w:i/>
                      <w:iCs/>
                      <w:sz w:val="22"/>
                      <w:szCs w:val="22"/>
                    </w:rPr>
                    <w:t>Содержание глины в комках</w:t>
                  </w:r>
                </w:p>
              </w:tc>
            </w:tr>
            <w:tr w:rsidR="00DC7C89" w:rsidTr="00DC7C89">
              <w:tc>
                <w:tcPr>
                  <w:tcW w:w="3807" w:type="dxa"/>
                </w:tcPr>
                <w:p w:rsidR="00DC7C89" w:rsidRDefault="00DC7C89" w:rsidP="00DC7C89">
                  <w:pPr>
                    <w:pStyle w:val="Default"/>
                    <w:jc w:val="both"/>
                    <w:rPr>
                      <w:i/>
                      <w:iCs/>
                      <w:sz w:val="22"/>
                      <w:szCs w:val="22"/>
                    </w:rPr>
                  </w:pPr>
                  <w:r>
                    <w:rPr>
                      <w:i/>
                      <w:iCs/>
                      <w:sz w:val="22"/>
                      <w:szCs w:val="22"/>
                    </w:rPr>
                    <w:t>3</w:t>
                  </w:r>
                </w:p>
              </w:tc>
              <w:tc>
                <w:tcPr>
                  <w:tcW w:w="3706" w:type="dxa"/>
                </w:tcPr>
                <w:p w:rsidR="00DC7C89" w:rsidRDefault="00DC7C89" w:rsidP="00DC7C89">
                  <w:pPr>
                    <w:pStyle w:val="Default"/>
                    <w:jc w:val="both"/>
                    <w:rPr>
                      <w:i/>
                      <w:iCs/>
                      <w:sz w:val="22"/>
                      <w:szCs w:val="22"/>
                    </w:rPr>
                  </w:pPr>
                  <w:r>
                    <w:rPr>
                      <w:i/>
                      <w:iCs/>
                      <w:sz w:val="22"/>
                      <w:szCs w:val="22"/>
                    </w:rPr>
                    <w:t>0,5</w:t>
                  </w:r>
                </w:p>
              </w:tc>
            </w:tr>
          </w:tbl>
          <w:p w:rsidR="00DC7C89" w:rsidRDefault="00DC7C89" w:rsidP="00DC7C89">
            <w:pPr>
              <w:pStyle w:val="Default"/>
              <w:ind w:firstLine="578"/>
              <w:jc w:val="both"/>
              <w:rPr>
                <w:i/>
                <w:iCs/>
                <w:sz w:val="22"/>
                <w:szCs w:val="22"/>
              </w:rPr>
            </w:pPr>
          </w:p>
          <w:p w:rsidR="00DC7C89" w:rsidRPr="00DC7C89" w:rsidRDefault="00DC7C89" w:rsidP="00DC7C89">
            <w:pPr>
              <w:pStyle w:val="Default"/>
              <w:ind w:firstLine="578"/>
              <w:jc w:val="both"/>
              <w:rPr>
                <w:i/>
                <w:sz w:val="22"/>
                <w:szCs w:val="22"/>
              </w:rPr>
            </w:pPr>
            <w:r w:rsidRPr="00DC7C89">
              <w:rPr>
                <w:i/>
                <w:iCs/>
                <w:sz w:val="22"/>
                <w:szCs w:val="22"/>
              </w:rPr>
              <w:t xml:space="preserve">Природный песок при обработке раствором </w:t>
            </w:r>
            <w:proofErr w:type="spellStart"/>
            <w:r w:rsidRPr="00DC7C89">
              <w:rPr>
                <w:i/>
                <w:iCs/>
                <w:sz w:val="22"/>
                <w:szCs w:val="22"/>
              </w:rPr>
              <w:t>гидроксида</w:t>
            </w:r>
            <w:proofErr w:type="spellEnd"/>
            <w:r w:rsidRPr="00DC7C89">
              <w:rPr>
                <w:i/>
                <w:iCs/>
                <w:sz w:val="22"/>
                <w:szCs w:val="22"/>
              </w:rPr>
              <w:t xml:space="preserve"> натрия (колориметрическая проба на органические примеси по ГОСТ 8735) не должен придавать раствору окраску, соответствующую или темнее цвета эталона. </w:t>
            </w:r>
          </w:p>
          <w:p w:rsidR="00DC7C89" w:rsidRPr="00DC7C89" w:rsidRDefault="00DC7C89" w:rsidP="00DC7C89">
            <w:pPr>
              <w:pStyle w:val="Default"/>
              <w:ind w:firstLine="578"/>
              <w:jc w:val="both"/>
              <w:rPr>
                <w:i/>
                <w:sz w:val="22"/>
                <w:szCs w:val="22"/>
              </w:rPr>
            </w:pPr>
            <w:r w:rsidRPr="00DC7C89">
              <w:rPr>
                <w:i/>
                <w:iCs/>
                <w:sz w:val="22"/>
                <w:szCs w:val="22"/>
              </w:rPr>
              <w:t xml:space="preserve">Значение суммарной удельной эффективной активности естественных радионуклидов </w:t>
            </w:r>
            <w:proofErr w:type="spellStart"/>
            <w:r w:rsidRPr="00DC7C89">
              <w:rPr>
                <w:i/>
                <w:iCs/>
                <w:sz w:val="22"/>
                <w:szCs w:val="22"/>
              </w:rPr>
              <w:t>Аэфф</w:t>
            </w:r>
            <w:proofErr w:type="spellEnd"/>
            <w:r w:rsidRPr="00DC7C89">
              <w:rPr>
                <w:i/>
                <w:iCs/>
                <w:sz w:val="22"/>
                <w:szCs w:val="22"/>
              </w:rPr>
              <w:t xml:space="preserve">, Бк/кг: до 370 </w:t>
            </w:r>
          </w:p>
          <w:p w:rsidR="00DC7C89" w:rsidRPr="00DC7C89" w:rsidRDefault="00DC7C89" w:rsidP="00DC7C89">
            <w:pPr>
              <w:pStyle w:val="Default"/>
              <w:ind w:firstLine="578"/>
              <w:jc w:val="both"/>
              <w:rPr>
                <w:b/>
                <w:i/>
                <w:sz w:val="22"/>
                <w:szCs w:val="22"/>
              </w:rPr>
            </w:pPr>
            <w:r w:rsidRPr="00DC7C89">
              <w:rPr>
                <w:b/>
                <w:i/>
                <w:iCs/>
                <w:sz w:val="22"/>
                <w:szCs w:val="22"/>
              </w:rPr>
              <w:t xml:space="preserve">Требования к глине: </w:t>
            </w:r>
          </w:p>
          <w:p w:rsidR="00DC7C89" w:rsidRPr="00DC7C89" w:rsidRDefault="00DC7C89" w:rsidP="00DC7C89">
            <w:pPr>
              <w:pStyle w:val="Default"/>
              <w:ind w:firstLine="578"/>
              <w:jc w:val="both"/>
              <w:rPr>
                <w:i/>
                <w:sz w:val="22"/>
                <w:szCs w:val="22"/>
              </w:rPr>
            </w:pPr>
            <w:r w:rsidRPr="00DC7C89">
              <w:rPr>
                <w:i/>
                <w:iCs/>
                <w:sz w:val="22"/>
                <w:szCs w:val="22"/>
              </w:rPr>
              <w:t xml:space="preserve">Содержание глинистых частиц размером менее 0,4 мм должно быть не менее 30 и не более 80% </w:t>
            </w:r>
          </w:p>
          <w:p w:rsidR="00DC7C89" w:rsidRPr="00DC7C89" w:rsidRDefault="00DC7C89" w:rsidP="00DC7C89">
            <w:pPr>
              <w:ind w:firstLine="578"/>
              <w:rPr>
                <w:rFonts w:ascii="Times New Roman" w:hAnsi="Times New Roman" w:cs="Times New Roman"/>
                <w:i/>
                <w:iCs/>
              </w:rPr>
            </w:pPr>
            <w:r w:rsidRPr="00DC7C89">
              <w:rPr>
                <w:rFonts w:ascii="Times New Roman" w:hAnsi="Times New Roman" w:cs="Times New Roman"/>
                <w:i/>
                <w:iCs/>
              </w:rPr>
              <w:t>Содержание песчаных частиц размером более 0,16 мм должно быть не более 30%</w:t>
            </w:r>
          </w:p>
          <w:p w:rsidR="00DC7C89" w:rsidRPr="00DC7C89" w:rsidRDefault="00DC7C89" w:rsidP="00DC7C89">
            <w:pPr>
              <w:pStyle w:val="Default"/>
              <w:ind w:firstLine="578"/>
              <w:jc w:val="both"/>
              <w:rPr>
                <w:i/>
                <w:sz w:val="22"/>
                <w:szCs w:val="22"/>
              </w:rPr>
            </w:pPr>
            <w:r w:rsidRPr="00DC7C89">
              <w:rPr>
                <w:i/>
                <w:iCs/>
                <w:sz w:val="22"/>
                <w:szCs w:val="22"/>
              </w:rPr>
              <w:t>Содержание химических составляющих от массы сухой глины не должно составлять более</w:t>
            </w:r>
            <w:proofErr w:type="gramStart"/>
            <w:r w:rsidRPr="00DC7C89">
              <w:rPr>
                <w:i/>
                <w:iCs/>
                <w:sz w:val="22"/>
                <w:szCs w:val="22"/>
              </w:rPr>
              <w:t xml:space="preserve">, %: </w:t>
            </w:r>
            <w:proofErr w:type="gramEnd"/>
          </w:p>
          <w:p w:rsidR="00DC7C89" w:rsidRPr="00DC7C89" w:rsidRDefault="00DC7C89" w:rsidP="00DC7C89">
            <w:pPr>
              <w:pStyle w:val="Default"/>
              <w:ind w:firstLine="578"/>
              <w:jc w:val="both"/>
              <w:rPr>
                <w:i/>
                <w:sz w:val="22"/>
                <w:szCs w:val="22"/>
              </w:rPr>
            </w:pPr>
            <w:r w:rsidRPr="00DC7C89">
              <w:rPr>
                <w:i/>
                <w:iCs/>
                <w:sz w:val="22"/>
                <w:szCs w:val="22"/>
              </w:rPr>
              <w:t xml:space="preserve">- сульфатов и сульфидов в пересчете на - 1; </w:t>
            </w:r>
          </w:p>
          <w:p w:rsidR="00DC7C89" w:rsidRPr="00DC7C89" w:rsidRDefault="00DC7C89" w:rsidP="00DC7C89">
            <w:pPr>
              <w:pStyle w:val="Default"/>
              <w:ind w:firstLine="578"/>
              <w:jc w:val="both"/>
              <w:rPr>
                <w:i/>
                <w:sz w:val="22"/>
                <w:szCs w:val="22"/>
              </w:rPr>
            </w:pPr>
            <w:r w:rsidRPr="00DC7C89">
              <w:rPr>
                <w:i/>
                <w:iCs/>
                <w:sz w:val="22"/>
                <w:szCs w:val="22"/>
              </w:rPr>
              <w:t xml:space="preserve">- сульфидной серы в пересчете на - 0,3; </w:t>
            </w:r>
          </w:p>
          <w:p w:rsidR="00DC7C89" w:rsidRPr="00DC7C89" w:rsidRDefault="00DC7C89" w:rsidP="00DC7C89">
            <w:pPr>
              <w:pStyle w:val="Default"/>
              <w:ind w:firstLine="578"/>
              <w:jc w:val="both"/>
              <w:rPr>
                <w:i/>
                <w:sz w:val="22"/>
                <w:szCs w:val="22"/>
              </w:rPr>
            </w:pPr>
            <w:r w:rsidRPr="00DC7C89">
              <w:rPr>
                <w:i/>
                <w:iCs/>
                <w:sz w:val="22"/>
                <w:szCs w:val="22"/>
              </w:rPr>
              <w:t xml:space="preserve">- слюды - 3; </w:t>
            </w:r>
          </w:p>
          <w:p w:rsidR="00DC7C89" w:rsidRPr="00DC7C89" w:rsidRDefault="00DC7C89" w:rsidP="00DC7C89">
            <w:pPr>
              <w:pStyle w:val="Default"/>
              <w:ind w:firstLine="578"/>
              <w:jc w:val="both"/>
              <w:rPr>
                <w:i/>
                <w:sz w:val="22"/>
                <w:szCs w:val="22"/>
              </w:rPr>
            </w:pPr>
            <w:r w:rsidRPr="00DC7C89">
              <w:rPr>
                <w:i/>
                <w:iCs/>
                <w:sz w:val="22"/>
                <w:szCs w:val="22"/>
              </w:rPr>
              <w:t xml:space="preserve">- растворимых солей (вызывающих выцветы и </w:t>
            </w:r>
            <w:proofErr w:type="spellStart"/>
            <w:r w:rsidRPr="00DC7C89">
              <w:rPr>
                <w:i/>
                <w:iCs/>
                <w:sz w:val="22"/>
                <w:szCs w:val="22"/>
              </w:rPr>
              <w:t>высолы</w:t>
            </w:r>
            <w:proofErr w:type="spellEnd"/>
            <w:r w:rsidRPr="00DC7C89">
              <w:rPr>
                <w:i/>
                <w:iCs/>
                <w:sz w:val="22"/>
                <w:szCs w:val="22"/>
              </w:rPr>
              <w:t xml:space="preserve">): </w:t>
            </w:r>
          </w:p>
          <w:p w:rsidR="00DC7C89" w:rsidRPr="00DC7C89" w:rsidRDefault="00DC7C89" w:rsidP="00DC7C89">
            <w:pPr>
              <w:pStyle w:val="Default"/>
              <w:ind w:firstLine="578"/>
              <w:jc w:val="both"/>
              <w:rPr>
                <w:i/>
                <w:sz w:val="22"/>
                <w:szCs w:val="22"/>
              </w:rPr>
            </w:pPr>
            <w:r w:rsidRPr="00DC7C89">
              <w:rPr>
                <w:i/>
                <w:iCs/>
                <w:sz w:val="22"/>
                <w:szCs w:val="22"/>
              </w:rPr>
              <w:t xml:space="preserve">сумма оксидов железа - 14; </w:t>
            </w:r>
          </w:p>
          <w:p w:rsidR="00DC7C89" w:rsidRPr="00DC7C89" w:rsidRDefault="00DC7C89" w:rsidP="00DC7C89">
            <w:pPr>
              <w:pStyle w:val="Default"/>
              <w:ind w:firstLine="578"/>
              <w:jc w:val="both"/>
              <w:rPr>
                <w:i/>
                <w:sz w:val="22"/>
                <w:szCs w:val="22"/>
              </w:rPr>
            </w:pPr>
            <w:r w:rsidRPr="00DC7C89">
              <w:rPr>
                <w:i/>
                <w:iCs/>
                <w:sz w:val="22"/>
                <w:szCs w:val="22"/>
              </w:rPr>
              <w:t xml:space="preserve">сумма оксидов калия и натрия – 7 </w:t>
            </w:r>
          </w:p>
          <w:p w:rsidR="00DC7C89" w:rsidRPr="00DC7C89" w:rsidRDefault="00DC7C89" w:rsidP="00DC7C89">
            <w:pPr>
              <w:ind w:firstLine="578"/>
              <w:rPr>
                <w:rFonts w:ascii="Times New Roman" w:hAnsi="Times New Roman" w:cs="Times New Roman"/>
                <w:i/>
              </w:rPr>
            </w:pPr>
            <w:r w:rsidRPr="00DC7C89">
              <w:rPr>
                <w:rFonts w:ascii="Times New Roman" w:hAnsi="Times New Roman" w:cs="Times New Roman"/>
                <w:i/>
                <w:iCs/>
              </w:rPr>
              <w:t xml:space="preserve">Глина не должна содержать органические примеси в количествах, придающих темную окраску. </w:t>
            </w:r>
          </w:p>
          <w:p w:rsidR="00686CF9" w:rsidRPr="00DC7C89" w:rsidRDefault="00686CF9" w:rsidP="00686CF9">
            <w:pPr>
              <w:pStyle w:val="Default"/>
              <w:ind w:firstLine="578"/>
              <w:jc w:val="both"/>
              <w:rPr>
                <w:sz w:val="22"/>
                <w:szCs w:val="22"/>
              </w:rPr>
            </w:pPr>
          </w:p>
          <w:p w:rsidR="000509E5" w:rsidRPr="00686CF9" w:rsidRDefault="00301236" w:rsidP="000509E5">
            <w:pPr>
              <w:pStyle w:val="Default"/>
              <w:ind w:firstLine="578"/>
              <w:jc w:val="both"/>
              <w:rPr>
                <w:iCs/>
                <w:sz w:val="22"/>
                <w:szCs w:val="22"/>
              </w:rPr>
            </w:pPr>
            <w:r w:rsidRPr="00686CF9">
              <w:rPr>
                <w:i/>
                <w:iCs/>
                <w:sz w:val="22"/>
                <w:szCs w:val="22"/>
              </w:rPr>
              <w:t xml:space="preserve">- </w:t>
            </w:r>
            <w:r w:rsidRPr="00686CF9">
              <w:rPr>
                <w:iCs/>
                <w:sz w:val="22"/>
                <w:szCs w:val="22"/>
              </w:rPr>
              <w:t xml:space="preserve">установление показателей, которые невозможно проверить на этапе приемки работ и которые </w:t>
            </w:r>
            <w:r w:rsidR="000509E5" w:rsidRPr="00686CF9">
              <w:rPr>
                <w:iCs/>
                <w:sz w:val="22"/>
                <w:szCs w:val="22"/>
              </w:rPr>
              <w:t>нормируются исключительно при производстве товара:</w:t>
            </w:r>
          </w:p>
          <w:p w:rsidR="00276C08" w:rsidRDefault="00276C08" w:rsidP="000509E5">
            <w:pPr>
              <w:pStyle w:val="Default"/>
              <w:ind w:firstLine="578"/>
              <w:jc w:val="both"/>
              <w:rPr>
                <w:b/>
                <w:i/>
                <w:iCs/>
                <w:sz w:val="22"/>
                <w:szCs w:val="22"/>
              </w:rPr>
            </w:pPr>
          </w:p>
          <w:p w:rsidR="00301236" w:rsidRPr="00686CF9" w:rsidRDefault="00301236" w:rsidP="000509E5">
            <w:pPr>
              <w:pStyle w:val="Default"/>
              <w:ind w:firstLine="578"/>
              <w:jc w:val="both"/>
              <w:rPr>
                <w:b/>
                <w:sz w:val="22"/>
                <w:szCs w:val="22"/>
              </w:rPr>
            </w:pPr>
            <w:r w:rsidRPr="00686CF9">
              <w:rPr>
                <w:b/>
                <w:i/>
                <w:iCs/>
                <w:sz w:val="22"/>
                <w:szCs w:val="22"/>
              </w:rPr>
              <w:t xml:space="preserve">Листы </w:t>
            </w:r>
            <w:proofErr w:type="spellStart"/>
            <w:r w:rsidRPr="00686CF9">
              <w:rPr>
                <w:b/>
                <w:i/>
                <w:iCs/>
                <w:sz w:val="22"/>
                <w:szCs w:val="22"/>
              </w:rPr>
              <w:t>гипсоволокнистые</w:t>
            </w:r>
            <w:proofErr w:type="spellEnd"/>
            <w:r w:rsidRPr="00686CF9">
              <w:rPr>
                <w:b/>
                <w:i/>
                <w:iCs/>
                <w:sz w:val="22"/>
                <w:szCs w:val="22"/>
              </w:rPr>
              <w:t xml:space="preserve"> влагостойкие </w:t>
            </w:r>
          </w:p>
          <w:p w:rsidR="00301236" w:rsidRPr="00686CF9" w:rsidRDefault="00301236" w:rsidP="000509E5">
            <w:pPr>
              <w:pStyle w:val="Default"/>
              <w:ind w:firstLine="578"/>
              <w:jc w:val="both"/>
              <w:rPr>
                <w:sz w:val="22"/>
                <w:szCs w:val="22"/>
              </w:rPr>
            </w:pPr>
            <w:r w:rsidRPr="00686CF9">
              <w:rPr>
                <w:i/>
                <w:iCs/>
                <w:sz w:val="22"/>
                <w:szCs w:val="22"/>
              </w:rPr>
              <w:t xml:space="preserve">Предназначены для устройства межкомнатных перегородок, подвесных потолков и внутренней облицовки стен, устройства оснований под покрытие пола, использования для облицовки конструкций с целью повышения их предела огнестойкости </w:t>
            </w:r>
          </w:p>
          <w:p w:rsidR="00301236" w:rsidRPr="00686CF9" w:rsidRDefault="00301236" w:rsidP="000509E5">
            <w:pPr>
              <w:pStyle w:val="Default"/>
              <w:ind w:firstLine="578"/>
              <w:jc w:val="both"/>
              <w:rPr>
                <w:sz w:val="22"/>
                <w:szCs w:val="22"/>
              </w:rPr>
            </w:pPr>
            <w:r w:rsidRPr="00686CF9">
              <w:rPr>
                <w:i/>
                <w:iCs/>
                <w:sz w:val="22"/>
                <w:szCs w:val="22"/>
              </w:rPr>
              <w:t xml:space="preserve">длина, </w:t>
            </w:r>
            <w:proofErr w:type="gramStart"/>
            <w:r w:rsidRPr="00686CF9">
              <w:rPr>
                <w:i/>
                <w:iCs/>
                <w:sz w:val="22"/>
                <w:szCs w:val="22"/>
              </w:rPr>
              <w:t>мм</w:t>
            </w:r>
            <w:proofErr w:type="gramEnd"/>
            <w:r w:rsidRPr="00686CF9">
              <w:rPr>
                <w:i/>
                <w:iCs/>
                <w:sz w:val="22"/>
                <w:szCs w:val="22"/>
              </w:rPr>
              <w:t xml:space="preserve">: 1500 или 2000 или 2500 </w:t>
            </w:r>
          </w:p>
          <w:p w:rsidR="00301236" w:rsidRPr="00686CF9" w:rsidRDefault="00301236" w:rsidP="000509E5">
            <w:pPr>
              <w:pStyle w:val="Default"/>
              <w:ind w:firstLine="578"/>
              <w:jc w:val="both"/>
              <w:rPr>
                <w:sz w:val="22"/>
                <w:szCs w:val="22"/>
              </w:rPr>
            </w:pPr>
            <w:r w:rsidRPr="00686CF9">
              <w:rPr>
                <w:i/>
                <w:iCs/>
                <w:sz w:val="22"/>
                <w:szCs w:val="22"/>
              </w:rPr>
              <w:t xml:space="preserve">ширина, </w:t>
            </w:r>
            <w:proofErr w:type="gramStart"/>
            <w:r w:rsidRPr="00686CF9">
              <w:rPr>
                <w:i/>
                <w:iCs/>
                <w:sz w:val="22"/>
                <w:szCs w:val="22"/>
              </w:rPr>
              <w:t>мм</w:t>
            </w:r>
            <w:proofErr w:type="gramEnd"/>
            <w:r w:rsidRPr="00686CF9">
              <w:rPr>
                <w:i/>
                <w:iCs/>
                <w:sz w:val="22"/>
                <w:szCs w:val="22"/>
              </w:rPr>
              <w:t xml:space="preserve">: 500 или 1000 или 1200 </w:t>
            </w:r>
          </w:p>
          <w:p w:rsidR="00301236" w:rsidRPr="00686CF9" w:rsidRDefault="00301236" w:rsidP="000509E5">
            <w:pPr>
              <w:pStyle w:val="Default"/>
              <w:ind w:firstLine="578"/>
              <w:jc w:val="both"/>
              <w:rPr>
                <w:sz w:val="22"/>
                <w:szCs w:val="22"/>
              </w:rPr>
            </w:pPr>
            <w:r w:rsidRPr="00686CF9">
              <w:rPr>
                <w:i/>
                <w:iCs/>
                <w:sz w:val="22"/>
                <w:szCs w:val="22"/>
              </w:rPr>
              <w:t xml:space="preserve">Листы должны иметь прямоугольную форму. </w:t>
            </w:r>
          </w:p>
          <w:p w:rsidR="00301236" w:rsidRPr="00686CF9" w:rsidRDefault="00301236" w:rsidP="000509E5">
            <w:pPr>
              <w:pStyle w:val="Default"/>
              <w:ind w:firstLine="578"/>
              <w:jc w:val="both"/>
              <w:rPr>
                <w:sz w:val="22"/>
                <w:szCs w:val="22"/>
              </w:rPr>
            </w:pPr>
            <w:r w:rsidRPr="00686CF9">
              <w:rPr>
                <w:i/>
                <w:iCs/>
                <w:sz w:val="22"/>
                <w:szCs w:val="22"/>
              </w:rPr>
              <w:t xml:space="preserve">Отклонение от прямоугольности не должно быть более 4 мм </w:t>
            </w:r>
          </w:p>
          <w:p w:rsidR="00301236" w:rsidRPr="00686CF9" w:rsidRDefault="00301236" w:rsidP="000509E5">
            <w:pPr>
              <w:pStyle w:val="Default"/>
              <w:ind w:firstLine="578"/>
              <w:jc w:val="both"/>
              <w:rPr>
                <w:sz w:val="22"/>
                <w:szCs w:val="22"/>
              </w:rPr>
            </w:pPr>
            <w:r w:rsidRPr="00686CF9">
              <w:rPr>
                <w:i/>
                <w:iCs/>
                <w:sz w:val="22"/>
                <w:szCs w:val="22"/>
              </w:rPr>
              <w:t xml:space="preserve">С прямой кромкой или с </w:t>
            </w:r>
            <w:proofErr w:type="spellStart"/>
            <w:r w:rsidRPr="00686CF9">
              <w:rPr>
                <w:i/>
                <w:iCs/>
                <w:sz w:val="22"/>
                <w:szCs w:val="22"/>
              </w:rPr>
              <w:t>фальцевой</w:t>
            </w:r>
            <w:proofErr w:type="spellEnd"/>
            <w:r w:rsidRPr="00686CF9">
              <w:rPr>
                <w:i/>
                <w:iCs/>
                <w:sz w:val="22"/>
                <w:szCs w:val="22"/>
              </w:rPr>
              <w:t xml:space="preserve"> кромкой </w:t>
            </w:r>
          </w:p>
          <w:p w:rsidR="00301236" w:rsidRPr="00686CF9" w:rsidRDefault="00301236" w:rsidP="000509E5">
            <w:pPr>
              <w:pStyle w:val="Default"/>
              <w:ind w:firstLine="578"/>
              <w:jc w:val="both"/>
              <w:rPr>
                <w:b/>
                <w:sz w:val="22"/>
                <w:szCs w:val="22"/>
              </w:rPr>
            </w:pPr>
            <w:r w:rsidRPr="00686CF9">
              <w:rPr>
                <w:b/>
                <w:i/>
                <w:iCs/>
                <w:sz w:val="22"/>
                <w:szCs w:val="22"/>
              </w:rPr>
              <w:t xml:space="preserve">Предел прочности при изгибе, МПа: не менее 5,5 </w:t>
            </w:r>
          </w:p>
          <w:p w:rsidR="00301236" w:rsidRPr="00686CF9" w:rsidRDefault="00301236" w:rsidP="000509E5">
            <w:pPr>
              <w:pStyle w:val="Default"/>
              <w:ind w:firstLine="578"/>
              <w:jc w:val="both"/>
              <w:rPr>
                <w:b/>
                <w:sz w:val="22"/>
                <w:szCs w:val="22"/>
              </w:rPr>
            </w:pPr>
            <w:r w:rsidRPr="00686CF9">
              <w:rPr>
                <w:b/>
                <w:i/>
                <w:iCs/>
                <w:sz w:val="22"/>
                <w:szCs w:val="22"/>
              </w:rPr>
              <w:t xml:space="preserve">Поверхностное </w:t>
            </w:r>
            <w:proofErr w:type="spellStart"/>
            <w:r w:rsidRPr="00686CF9">
              <w:rPr>
                <w:b/>
                <w:i/>
                <w:iCs/>
                <w:sz w:val="22"/>
                <w:szCs w:val="22"/>
              </w:rPr>
              <w:t>водопоглощение</w:t>
            </w:r>
            <w:proofErr w:type="spellEnd"/>
            <w:r w:rsidRPr="00686CF9">
              <w:rPr>
                <w:b/>
                <w:i/>
                <w:iCs/>
                <w:sz w:val="22"/>
                <w:szCs w:val="22"/>
              </w:rPr>
              <w:t xml:space="preserve"> не должно быть более 1,0 кг/м</w:t>
            </w:r>
            <w:proofErr w:type="gramStart"/>
            <w:r w:rsidRPr="00686CF9">
              <w:rPr>
                <w:b/>
                <w:i/>
                <w:iCs/>
                <w:sz w:val="22"/>
                <w:szCs w:val="22"/>
              </w:rPr>
              <w:t>2</w:t>
            </w:r>
            <w:proofErr w:type="gramEnd"/>
            <w:r w:rsidRPr="00686CF9">
              <w:rPr>
                <w:b/>
                <w:i/>
                <w:iCs/>
                <w:sz w:val="22"/>
                <w:szCs w:val="22"/>
              </w:rPr>
              <w:t xml:space="preserve"> </w:t>
            </w:r>
          </w:p>
          <w:p w:rsidR="00301236" w:rsidRPr="00686CF9" w:rsidRDefault="00301236" w:rsidP="000509E5">
            <w:pPr>
              <w:pStyle w:val="Default"/>
              <w:ind w:firstLine="578"/>
              <w:jc w:val="both"/>
              <w:rPr>
                <w:b/>
                <w:sz w:val="22"/>
                <w:szCs w:val="22"/>
              </w:rPr>
            </w:pPr>
            <w:r w:rsidRPr="00686CF9">
              <w:rPr>
                <w:b/>
                <w:i/>
                <w:iCs/>
                <w:sz w:val="22"/>
                <w:szCs w:val="22"/>
              </w:rPr>
              <w:t xml:space="preserve">Твердость лицевой поверхности должна быть не менее 20 МПа </w:t>
            </w:r>
          </w:p>
          <w:p w:rsidR="00301236" w:rsidRPr="00686CF9" w:rsidRDefault="00301236" w:rsidP="000509E5">
            <w:pPr>
              <w:pStyle w:val="Default"/>
              <w:ind w:firstLine="578"/>
              <w:jc w:val="both"/>
              <w:rPr>
                <w:b/>
                <w:sz w:val="22"/>
                <w:szCs w:val="22"/>
              </w:rPr>
            </w:pPr>
            <w:r w:rsidRPr="00686CF9">
              <w:rPr>
                <w:b/>
                <w:i/>
                <w:iCs/>
                <w:sz w:val="22"/>
                <w:szCs w:val="22"/>
              </w:rPr>
              <w:t xml:space="preserve">Удельная эффективная активность естественных радионуклидов в </w:t>
            </w:r>
            <w:proofErr w:type="spellStart"/>
            <w:r w:rsidRPr="00686CF9">
              <w:rPr>
                <w:b/>
                <w:i/>
                <w:iCs/>
                <w:sz w:val="22"/>
                <w:szCs w:val="22"/>
              </w:rPr>
              <w:lastRenderedPageBreak/>
              <w:t>гипсоволокнистых</w:t>
            </w:r>
            <w:proofErr w:type="spellEnd"/>
            <w:r w:rsidRPr="00686CF9">
              <w:rPr>
                <w:b/>
                <w:i/>
                <w:iCs/>
                <w:sz w:val="22"/>
                <w:szCs w:val="22"/>
              </w:rPr>
              <w:t xml:space="preserve"> листах не должна превышать 370 Бк/кг </w:t>
            </w:r>
          </w:p>
          <w:p w:rsidR="00301236" w:rsidRPr="00686CF9" w:rsidRDefault="00301236" w:rsidP="00301236">
            <w:pPr>
              <w:pStyle w:val="Default"/>
              <w:ind w:firstLine="578"/>
              <w:jc w:val="both"/>
              <w:rPr>
                <w:i/>
                <w:iCs/>
                <w:sz w:val="22"/>
                <w:szCs w:val="22"/>
              </w:rPr>
            </w:pPr>
            <w:r w:rsidRPr="00686CF9">
              <w:rPr>
                <w:i/>
                <w:iCs/>
                <w:sz w:val="22"/>
                <w:szCs w:val="22"/>
              </w:rPr>
              <w:t xml:space="preserve">Толщина, </w:t>
            </w:r>
            <w:proofErr w:type="gramStart"/>
            <w:r w:rsidRPr="00686CF9">
              <w:rPr>
                <w:i/>
                <w:iCs/>
                <w:sz w:val="22"/>
                <w:szCs w:val="22"/>
              </w:rPr>
              <w:t>мм</w:t>
            </w:r>
            <w:proofErr w:type="gramEnd"/>
            <w:r w:rsidRPr="00686CF9">
              <w:rPr>
                <w:i/>
                <w:iCs/>
                <w:sz w:val="22"/>
                <w:szCs w:val="22"/>
              </w:rPr>
              <w:t xml:space="preserve">: 12,5 </w:t>
            </w:r>
          </w:p>
          <w:p w:rsidR="000509E5" w:rsidRPr="00686CF9" w:rsidRDefault="000509E5" w:rsidP="000509E5">
            <w:pPr>
              <w:pStyle w:val="Default"/>
              <w:ind w:firstLine="578"/>
              <w:jc w:val="both"/>
              <w:rPr>
                <w:b/>
                <w:sz w:val="22"/>
                <w:szCs w:val="22"/>
              </w:rPr>
            </w:pPr>
            <w:r w:rsidRPr="00686CF9">
              <w:rPr>
                <w:b/>
                <w:i/>
                <w:iCs/>
                <w:sz w:val="22"/>
                <w:szCs w:val="22"/>
              </w:rPr>
              <w:t xml:space="preserve">Лента эластичная самоклеящаяся </w:t>
            </w:r>
          </w:p>
          <w:p w:rsidR="00301236" w:rsidRPr="00686CF9" w:rsidRDefault="000509E5" w:rsidP="000509E5">
            <w:pPr>
              <w:pStyle w:val="Default"/>
              <w:ind w:firstLine="578"/>
              <w:jc w:val="both"/>
              <w:rPr>
                <w:i/>
                <w:iCs/>
                <w:sz w:val="22"/>
                <w:szCs w:val="22"/>
              </w:rPr>
            </w:pPr>
            <w:r w:rsidRPr="00686CF9">
              <w:rPr>
                <w:i/>
                <w:iCs/>
                <w:sz w:val="22"/>
                <w:szCs w:val="22"/>
              </w:rPr>
              <w:t xml:space="preserve">Самоклеящаяся уплотнительная микропористая полимерная лента, применяющаяся для плотного сопряжения металлических профилей каркаса облицовок и перегородок с несущими строительными конструкциями в местах примыкания, а также обеспечения требуемой звукоизоляции. </w:t>
            </w:r>
          </w:p>
          <w:p w:rsidR="000509E5" w:rsidRPr="00686CF9" w:rsidRDefault="000509E5" w:rsidP="000509E5">
            <w:pPr>
              <w:pStyle w:val="Default"/>
              <w:ind w:firstLine="578"/>
              <w:jc w:val="both"/>
              <w:rPr>
                <w:sz w:val="22"/>
                <w:szCs w:val="22"/>
              </w:rPr>
            </w:pPr>
            <w:r w:rsidRPr="00686CF9">
              <w:rPr>
                <w:i/>
                <w:iCs/>
                <w:sz w:val="22"/>
                <w:szCs w:val="22"/>
              </w:rPr>
              <w:t xml:space="preserve">Наклеивается на направляющий профиль, предназначенный для крепления к полу, потолку, а также стоечные профили, примыкающие к стенам. </w:t>
            </w:r>
          </w:p>
          <w:p w:rsidR="000509E5" w:rsidRPr="00686CF9" w:rsidRDefault="000509E5" w:rsidP="000509E5">
            <w:pPr>
              <w:pStyle w:val="Default"/>
              <w:ind w:firstLine="578"/>
              <w:jc w:val="both"/>
              <w:rPr>
                <w:sz w:val="22"/>
                <w:szCs w:val="22"/>
              </w:rPr>
            </w:pPr>
            <w:r w:rsidRPr="00686CF9">
              <w:rPr>
                <w:i/>
                <w:iCs/>
                <w:sz w:val="22"/>
                <w:szCs w:val="22"/>
              </w:rPr>
              <w:t xml:space="preserve">Ширина, </w:t>
            </w:r>
            <w:proofErr w:type="gramStart"/>
            <w:r w:rsidRPr="00686CF9">
              <w:rPr>
                <w:i/>
                <w:iCs/>
                <w:sz w:val="22"/>
                <w:szCs w:val="22"/>
              </w:rPr>
              <w:t>мм</w:t>
            </w:r>
            <w:proofErr w:type="gramEnd"/>
            <w:r w:rsidRPr="00686CF9">
              <w:rPr>
                <w:i/>
                <w:iCs/>
                <w:sz w:val="22"/>
                <w:szCs w:val="22"/>
              </w:rPr>
              <w:t xml:space="preserve">, 50 </w:t>
            </w:r>
          </w:p>
          <w:p w:rsidR="000509E5" w:rsidRPr="00686CF9" w:rsidRDefault="000509E5" w:rsidP="000509E5">
            <w:pPr>
              <w:pStyle w:val="Default"/>
              <w:ind w:firstLine="578"/>
              <w:jc w:val="both"/>
              <w:rPr>
                <w:b/>
                <w:sz w:val="22"/>
                <w:szCs w:val="22"/>
              </w:rPr>
            </w:pPr>
            <w:r w:rsidRPr="00686CF9">
              <w:rPr>
                <w:b/>
                <w:i/>
                <w:iCs/>
                <w:sz w:val="22"/>
                <w:szCs w:val="22"/>
              </w:rPr>
              <w:t xml:space="preserve">Разрушающее напряжение при растяжении: </w:t>
            </w:r>
          </w:p>
          <w:p w:rsidR="000509E5" w:rsidRPr="00686CF9" w:rsidRDefault="000509E5" w:rsidP="000509E5">
            <w:pPr>
              <w:pStyle w:val="Default"/>
              <w:ind w:firstLine="578"/>
              <w:jc w:val="both"/>
              <w:rPr>
                <w:b/>
                <w:sz w:val="22"/>
                <w:szCs w:val="22"/>
              </w:rPr>
            </w:pPr>
            <w:r w:rsidRPr="00686CF9">
              <w:rPr>
                <w:b/>
                <w:i/>
                <w:iCs/>
                <w:sz w:val="22"/>
                <w:szCs w:val="22"/>
              </w:rPr>
              <w:t xml:space="preserve">продольное направление, МПа, не менее: 0,33 </w:t>
            </w:r>
          </w:p>
          <w:p w:rsidR="000509E5" w:rsidRPr="00686CF9" w:rsidRDefault="000509E5" w:rsidP="000509E5">
            <w:pPr>
              <w:pStyle w:val="Default"/>
              <w:ind w:firstLine="578"/>
              <w:jc w:val="both"/>
              <w:rPr>
                <w:b/>
                <w:sz w:val="22"/>
                <w:szCs w:val="22"/>
              </w:rPr>
            </w:pPr>
            <w:r w:rsidRPr="00686CF9">
              <w:rPr>
                <w:b/>
                <w:i/>
                <w:iCs/>
                <w:sz w:val="22"/>
                <w:szCs w:val="22"/>
              </w:rPr>
              <w:t xml:space="preserve">поперечное направление, МПа, не менее: 0,21 </w:t>
            </w:r>
          </w:p>
          <w:p w:rsidR="000509E5" w:rsidRPr="00686CF9" w:rsidRDefault="000509E5" w:rsidP="000509E5">
            <w:pPr>
              <w:pStyle w:val="Default"/>
              <w:ind w:firstLine="578"/>
              <w:jc w:val="both"/>
              <w:rPr>
                <w:b/>
                <w:sz w:val="22"/>
                <w:szCs w:val="22"/>
              </w:rPr>
            </w:pPr>
            <w:proofErr w:type="spellStart"/>
            <w:r w:rsidRPr="00686CF9">
              <w:rPr>
                <w:b/>
                <w:i/>
                <w:iCs/>
                <w:sz w:val="22"/>
                <w:szCs w:val="22"/>
              </w:rPr>
              <w:t>Водопоглощение</w:t>
            </w:r>
            <w:proofErr w:type="spellEnd"/>
            <w:r w:rsidRPr="00686CF9">
              <w:rPr>
                <w:b/>
                <w:i/>
                <w:iCs/>
                <w:sz w:val="22"/>
                <w:szCs w:val="22"/>
              </w:rPr>
              <w:t xml:space="preserve"> (96 часов), %, не более: 1 </w:t>
            </w:r>
          </w:p>
          <w:p w:rsidR="000509E5" w:rsidRPr="00686CF9" w:rsidRDefault="000509E5" w:rsidP="000509E5">
            <w:pPr>
              <w:pStyle w:val="Default"/>
              <w:ind w:firstLine="578"/>
              <w:jc w:val="both"/>
              <w:rPr>
                <w:b/>
                <w:i/>
                <w:iCs/>
                <w:sz w:val="22"/>
                <w:szCs w:val="22"/>
              </w:rPr>
            </w:pPr>
            <w:r w:rsidRPr="00686CF9">
              <w:rPr>
                <w:b/>
                <w:i/>
                <w:iCs/>
                <w:sz w:val="22"/>
                <w:szCs w:val="22"/>
              </w:rPr>
              <w:t xml:space="preserve">Индекс снижения приведенного ударного шума, </w:t>
            </w:r>
            <w:proofErr w:type="spellStart"/>
            <w:r w:rsidRPr="00686CF9">
              <w:rPr>
                <w:b/>
                <w:i/>
                <w:iCs/>
                <w:sz w:val="22"/>
                <w:szCs w:val="22"/>
              </w:rPr>
              <w:t>Дб</w:t>
            </w:r>
            <w:proofErr w:type="spellEnd"/>
            <w:r w:rsidRPr="00686CF9">
              <w:rPr>
                <w:b/>
                <w:i/>
                <w:iCs/>
                <w:sz w:val="22"/>
                <w:szCs w:val="22"/>
              </w:rPr>
              <w:t xml:space="preserve">, не менее: 18 </w:t>
            </w:r>
          </w:p>
          <w:p w:rsidR="000509E5" w:rsidRPr="00686CF9" w:rsidRDefault="000509E5" w:rsidP="000509E5">
            <w:pPr>
              <w:pStyle w:val="Default"/>
              <w:ind w:firstLine="578"/>
              <w:jc w:val="both"/>
              <w:rPr>
                <w:i/>
                <w:iCs/>
                <w:sz w:val="22"/>
                <w:szCs w:val="22"/>
              </w:rPr>
            </w:pPr>
          </w:p>
          <w:p w:rsidR="000509E5" w:rsidRPr="00686CF9" w:rsidRDefault="000509E5" w:rsidP="000509E5">
            <w:pPr>
              <w:pStyle w:val="Default"/>
              <w:ind w:firstLine="578"/>
              <w:jc w:val="both"/>
              <w:rPr>
                <w:b/>
                <w:sz w:val="22"/>
                <w:szCs w:val="22"/>
              </w:rPr>
            </w:pPr>
            <w:r w:rsidRPr="00686CF9">
              <w:rPr>
                <w:b/>
                <w:i/>
                <w:iCs/>
                <w:sz w:val="22"/>
                <w:szCs w:val="22"/>
              </w:rPr>
              <w:t xml:space="preserve">Плиты из минеральной ваты </w:t>
            </w:r>
          </w:p>
          <w:p w:rsidR="000509E5" w:rsidRPr="00686CF9" w:rsidRDefault="000509E5" w:rsidP="000509E5">
            <w:pPr>
              <w:pStyle w:val="Default"/>
              <w:ind w:firstLine="578"/>
              <w:jc w:val="both"/>
              <w:rPr>
                <w:sz w:val="22"/>
                <w:szCs w:val="22"/>
              </w:rPr>
            </w:pPr>
            <w:proofErr w:type="gramStart"/>
            <w:r w:rsidRPr="00686CF9">
              <w:rPr>
                <w:i/>
                <w:iCs/>
                <w:sz w:val="22"/>
                <w:szCs w:val="22"/>
              </w:rPr>
              <w:t xml:space="preserve">Теплоизоляционные плиты из минеральной ваты на синтетическом связующем с </w:t>
            </w:r>
            <w:proofErr w:type="spellStart"/>
            <w:r w:rsidRPr="00686CF9">
              <w:rPr>
                <w:i/>
                <w:iCs/>
                <w:sz w:val="22"/>
                <w:szCs w:val="22"/>
              </w:rPr>
              <w:t>гидрофобизирующими</w:t>
            </w:r>
            <w:proofErr w:type="spellEnd"/>
            <w:r w:rsidRPr="00686CF9">
              <w:rPr>
                <w:i/>
                <w:iCs/>
                <w:sz w:val="22"/>
                <w:szCs w:val="22"/>
              </w:rPr>
              <w:t xml:space="preserve"> добавками или без них, </w:t>
            </w:r>
            <w:proofErr w:type="spellStart"/>
            <w:r w:rsidRPr="00686CF9">
              <w:rPr>
                <w:i/>
                <w:iCs/>
                <w:sz w:val="22"/>
                <w:szCs w:val="22"/>
              </w:rPr>
              <w:t>кашированные</w:t>
            </w:r>
            <w:proofErr w:type="spellEnd"/>
            <w:r w:rsidRPr="00686CF9">
              <w:rPr>
                <w:i/>
                <w:iCs/>
                <w:sz w:val="22"/>
                <w:szCs w:val="22"/>
              </w:rPr>
              <w:t xml:space="preserve"> облицовочным материалом (бумагой, алюминиевой фольгой, стеклохолстом и др.) или без него, предназначенные для тепло- и звукоизоляции ограждающих строительных конструкций жилых (в т.ч. индивидуальных), общественных и производственных зданий и сооружений в условиях, исключающих контакт изделий с воздухом внутри помещений, для изготовления трехслойных панелей, а также</w:t>
            </w:r>
            <w:proofErr w:type="gramEnd"/>
            <w:r w:rsidRPr="00686CF9">
              <w:rPr>
                <w:i/>
                <w:iCs/>
                <w:sz w:val="22"/>
                <w:szCs w:val="22"/>
              </w:rPr>
              <w:t xml:space="preserve"> для тепловой изоляции промышленного оборудования с температурой изолируемой поверхности в диапазоне не менее чем </w:t>
            </w:r>
            <w:proofErr w:type="gramStart"/>
            <w:r w:rsidRPr="00686CF9">
              <w:rPr>
                <w:i/>
                <w:iCs/>
                <w:sz w:val="22"/>
                <w:szCs w:val="22"/>
              </w:rPr>
              <w:t>от</w:t>
            </w:r>
            <w:proofErr w:type="gramEnd"/>
            <w:r w:rsidRPr="00686CF9">
              <w:rPr>
                <w:i/>
                <w:iCs/>
                <w:sz w:val="22"/>
                <w:szCs w:val="22"/>
              </w:rPr>
              <w:t xml:space="preserve"> минус 60 °C до плюс 400 °C. </w:t>
            </w:r>
          </w:p>
          <w:p w:rsidR="000509E5" w:rsidRPr="00686CF9" w:rsidRDefault="000509E5" w:rsidP="000509E5">
            <w:pPr>
              <w:pStyle w:val="Default"/>
              <w:ind w:firstLine="578"/>
              <w:jc w:val="both"/>
              <w:rPr>
                <w:sz w:val="22"/>
                <w:szCs w:val="22"/>
              </w:rPr>
            </w:pPr>
            <w:r w:rsidRPr="00686CF9">
              <w:rPr>
                <w:i/>
                <w:iCs/>
                <w:sz w:val="22"/>
                <w:szCs w:val="22"/>
              </w:rPr>
              <w:t xml:space="preserve">Плита должна быть мягкая или полужесткая </w:t>
            </w:r>
          </w:p>
          <w:p w:rsidR="000509E5" w:rsidRPr="00686CF9" w:rsidRDefault="000509E5" w:rsidP="000509E5">
            <w:pPr>
              <w:pStyle w:val="Default"/>
              <w:ind w:firstLine="578"/>
              <w:jc w:val="both"/>
              <w:rPr>
                <w:sz w:val="22"/>
                <w:szCs w:val="22"/>
              </w:rPr>
            </w:pPr>
            <w:r w:rsidRPr="00686CF9">
              <w:rPr>
                <w:i/>
                <w:iCs/>
                <w:sz w:val="22"/>
                <w:szCs w:val="22"/>
              </w:rPr>
              <w:t xml:space="preserve">Длина, </w:t>
            </w:r>
            <w:proofErr w:type="gramStart"/>
            <w:r w:rsidRPr="00686CF9">
              <w:rPr>
                <w:i/>
                <w:iCs/>
                <w:sz w:val="22"/>
                <w:szCs w:val="22"/>
              </w:rPr>
              <w:t>мм</w:t>
            </w:r>
            <w:proofErr w:type="gramEnd"/>
            <w:r w:rsidRPr="00686CF9">
              <w:rPr>
                <w:i/>
                <w:iCs/>
                <w:sz w:val="22"/>
                <w:szCs w:val="22"/>
              </w:rPr>
              <w:t xml:space="preserve">, должна быть 1000 или 2000 </w:t>
            </w:r>
          </w:p>
          <w:p w:rsidR="000509E5" w:rsidRPr="00686CF9" w:rsidRDefault="000509E5" w:rsidP="000509E5">
            <w:pPr>
              <w:pStyle w:val="Default"/>
              <w:ind w:firstLine="578"/>
              <w:jc w:val="both"/>
              <w:rPr>
                <w:sz w:val="22"/>
                <w:szCs w:val="22"/>
              </w:rPr>
            </w:pPr>
            <w:r w:rsidRPr="00686CF9">
              <w:rPr>
                <w:i/>
                <w:iCs/>
                <w:sz w:val="22"/>
                <w:szCs w:val="22"/>
              </w:rPr>
              <w:t xml:space="preserve">Предельное отклонение по длине, %, ±0,8 </w:t>
            </w:r>
          </w:p>
          <w:p w:rsidR="000509E5" w:rsidRPr="00686CF9" w:rsidRDefault="000509E5" w:rsidP="000509E5">
            <w:pPr>
              <w:pStyle w:val="Default"/>
              <w:ind w:firstLine="578"/>
              <w:jc w:val="both"/>
              <w:rPr>
                <w:sz w:val="22"/>
                <w:szCs w:val="22"/>
              </w:rPr>
            </w:pPr>
            <w:r w:rsidRPr="00686CF9">
              <w:rPr>
                <w:i/>
                <w:iCs/>
                <w:sz w:val="22"/>
                <w:szCs w:val="22"/>
              </w:rPr>
              <w:t xml:space="preserve">Ширина, </w:t>
            </w:r>
            <w:proofErr w:type="gramStart"/>
            <w:r w:rsidRPr="00686CF9">
              <w:rPr>
                <w:i/>
                <w:iCs/>
                <w:sz w:val="22"/>
                <w:szCs w:val="22"/>
              </w:rPr>
              <w:t>мм</w:t>
            </w:r>
            <w:proofErr w:type="gramEnd"/>
            <w:r w:rsidRPr="00686CF9">
              <w:rPr>
                <w:i/>
                <w:iCs/>
                <w:sz w:val="22"/>
                <w:szCs w:val="22"/>
              </w:rPr>
              <w:t xml:space="preserve">, должна быть 400 или 500 или 600 или 1000 </w:t>
            </w:r>
          </w:p>
          <w:p w:rsidR="000509E5" w:rsidRPr="00686CF9" w:rsidRDefault="000509E5" w:rsidP="000509E5">
            <w:pPr>
              <w:pStyle w:val="Default"/>
              <w:ind w:firstLine="578"/>
              <w:jc w:val="both"/>
              <w:rPr>
                <w:b/>
                <w:sz w:val="22"/>
                <w:szCs w:val="22"/>
              </w:rPr>
            </w:pPr>
            <w:r w:rsidRPr="00686CF9">
              <w:rPr>
                <w:b/>
                <w:i/>
                <w:iCs/>
                <w:sz w:val="22"/>
                <w:szCs w:val="22"/>
              </w:rPr>
              <w:t xml:space="preserve">Предельное отклонение по ширине, </w:t>
            </w:r>
            <w:proofErr w:type="gramStart"/>
            <w:r w:rsidRPr="00686CF9">
              <w:rPr>
                <w:b/>
                <w:i/>
                <w:iCs/>
                <w:sz w:val="22"/>
                <w:szCs w:val="22"/>
              </w:rPr>
              <w:t>мм</w:t>
            </w:r>
            <w:proofErr w:type="gramEnd"/>
            <w:r w:rsidRPr="00686CF9">
              <w:rPr>
                <w:b/>
                <w:i/>
                <w:iCs/>
                <w:sz w:val="22"/>
                <w:szCs w:val="22"/>
              </w:rPr>
              <w:t xml:space="preserve">, ±2 </w:t>
            </w:r>
          </w:p>
          <w:p w:rsidR="000509E5" w:rsidRPr="00686CF9" w:rsidRDefault="000509E5" w:rsidP="000509E5">
            <w:pPr>
              <w:pStyle w:val="Default"/>
              <w:ind w:firstLine="578"/>
              <w:jc w:val="both"/>
              <w:rPr>
                <w:sz w:val="22"/>
                <w:szCs w:val="22"/>
              </w:rPr>
            </w:pPr>
            <w:r w:rsidRPr="00686CF9">
              <w:rPr>
                <w:i/>
                <w:iCs/>
                <w:sz w:val="22"/>
                <w:szCs w:val="22"/>
              </w:rPr>
              <w:t xml:space="preserve">Толщина, </w:t>
            </w:r>
            <w:proofErr w:type="gramStart"/>
            <w:r w:rsidRPr="00686CF9">
              <w:rPr>
                <w:i/>
                <w:iCs/>
                <w:sz w:val="22"/>
                <w:szCs w:val="22"/>
              </w:rPr>
              <w:t>мм</w:t>
            </w:r>
            <w:proofErr w:type="gramEnd"/>
            <w:r w:rsidRPr="00686CF9">
              <w:rPr>
                <w:i/>
                <w:iCs/>
                <w:sz w:val="22"/>
                <w:szCs w:val="22"/>
              </w:rPr>
              <w:t xml:space="preserve">, должна быть от 30 до 200 </w:t>
            </w:r>
          </w:p>
          <w:p w:rsidR="000509E5" w:rsidRPr="00686CF9" w:rsidRDefault="000509E5" w:rsidP="000509E5">
            <w:pPr>
              <w:pStyle w:val="Default"/>
              <w:ind w:firstLine="578"/>
              <w:jc w:val="both"/>
              <w:rPr>
                <w:b/>
                <w:sz w:val="22"/>
                <w:szCs w:val="22"/>
              </w:rPr>
            </w:pPr>
            <w:r w:rsidRPr="00686CF9">
              <w:rPr>
                <w:b/>
                <w:i/>
                <w:iCs/>
                <w:sz w:val="22"/>
                <w:szCs w:val="22"/>
              </w:rPr>
              <w:t xml:space="preserve">Предельное отклонение по толщине, </w:t>
            </w:r>
            <w:proofErr w:type="gramStart"/>
            <w:r w:rsidRPr="00686CF9">
              <w:rPr>
                <w:b/>
                <w:i/>
                <w:iCs/>
                <w:sz w:val="22"/>
                <w:szCs w:val="22"/>
              </w:rPr>
              <w:t>мм</w:t>
            </w:r>
            <w:proofErr w:type="gramEnd"/>
            <w:r w:rsidRPr="00686CF9">
              <w:rPr>
                <w:b/>
                <w:i/>
                <w:iCs/>
                <w:sz w:val="22"/>
                <w:szCs w:val="22"/>
              </w:rPr>
              <w:t xml:space="preserve">, от -2 до +5 </w:t>
            </w:r>
          </w:p>
          <w:p w:rsidR="000509E5" w:rsidRPr="00686CF9" w:rsidRDefault="000509E5" w:rsidP="000509E5">
            <w:pPr>
              <w:pStyle w:val="Default"/>
              <w:ind w:firstLine="578"/>
              <w:jc w:val="both"/>
              <w:rPr>
                <w:sz w:val="22"/>
                <w:szCs w:val="22"/>
              </w:rPr>
            </w:pPr>
            <w:r w:rsidRPr="00686CF9">
              <w:rPr>
                <w:i/>
                <w:iCs/>
                <w:sz w:val="22"/>
                <w:szCs w:val="22"/>
              </w:rPr>
              <w:t xml:space="preserve">Марка по плотности должна быть 40 или 50 или 60 или 70 или 80 </w:t>
            </w:r>
          </w:p>
          <w:p w:rsidR="000509E5" w:rsidRPr="00686CF9" w:rsidRDefault="000509E5" w:rsidP="000509E5">
            <w:pPr>
              <w:pStyle w:val="Default"/>
              <w:ind w:firstLine="578"/>
              <w:jc w:val="both"/>
              <w:rPr>
                <w:sz w:val="22"/>
                <w:szCs w:val="22"/>
              </w:rPr>
            </w:pPr>
            <w:r w:rsidRPr="00686CF9">
              <w:rPr>
                <w:i/>
                <w:iCs/>
                <w:sz w:val="22"/>
                <w:szCs w:val="22"/>
              </w:rPr>
              <w:t xml:space="preserve">Плотность, </w:t>
            </w:r>
            <w:proofErr w:type="gramStart"/>
            <w:r w:rsidRPr="00686CF9">
              <w:rPr>
                <w:i/>
                <w:iCs/>
                <w:sz w:val="22"/>
                <w:szCs w:val="22"/>
              </w:rPr>
              <w:t>кг</w:t>
            </w:r>
            <w:proofErr w:type="gramEnd"/>
            <w:r w:rsidRPr="00686CF9">
              <w:rPr>
                <w:i/>
                <w:iCs/>
                <w:sz w:val="22"/>
                <w:szCs w:val="22"/>
              </w:rPr>
              <w:t xml:space="preserve">/м3, 40-90 </w:t>
            </w:r>
          </w:p>
          <w:p w:rsidR="000509E5" w:rsidRPr="00686CF9" w:rsidRDefault="000509E5" w:rsidP="000509E5">
            <w:pPr>
              <w:pStyle w:val="Default"/>
              <w:ind w:firstLine="578"/>
              <w:jc w:val="both"/>
              <w:rPr>
                <w:b/>
                <w:sz w:val="22"/>
                <w:szCs w:val="22"/>
              </w:rPr>
            </w:pPr>
            <w:r w:rsidRPr="00686CF9">
              <w:rPr>
                <w:b/>
                <w:i/>
                <w:iCs/>
                <w:sz w:val="22"/>
                <w:szCs w:val="22"/>
              </w:rPr>
              <w:t xml:space="preserve">Теплопроводность при температуре 10 °C, Вт/(м </w:t>
            </w:r>
            <w:proofErr w:type="spellStart"/>
            <w:r w:rsidRPr="00686CF9">
              <w:rPr>
                <w:b/>
                <w:i/>
                <w:iCs/>
                <w:sz w:val="22"/>
                <w:szCs w:val="22"/>
              </w:rPr>
              <w:t>x</w:t>
            </w:r>
            <w:proofErr w:type="spellEnd"/>
            <w:r w:rsidRPr="00686CF9">
              <w:rPr>
                <w:b/>
                <w:i/>
                <w:iCs/>
                <w:sz w:val="22"/>
                <w:szCs w:val="22"/>
              </w:rPr>
              <w:t xml:space="preserve"> К), не более 0,04 </w:t>
            </w:r>
          </w:p>
          <w:p w:rsidR="000509E5" w:rsidRPr="00686CF9" w:rsidRDefault="000509E5" w:rsidP="000509E5">
            <w:pPr>
              <w:pStyle w:val="Default"/>
              <w:ind w:firstLine="578"/>
              <w:jc w:val="both"/>
              <w:rPr>
                <w:b/>
                <w:sz w:val="22"/>
                <w:szCs w:val="22"/>
              </w:rPr>
            </w:pPr>
            <w:r w:rsidRPr="00686CF9">
              <w:rPr>
                <w:b/>
                <w:i/>
                <w:iCs/>
                <w:sz w:val="22"/>
                <w:szCs w:val="22"/>
              </w:rPr>
              <w:t xml:space="preserve">Теплопроводность при температуре 25 °C, Вт/(м </w:t>
            </w:r>
            <w:proofErr w:type="spellStart"/>
            <w:r w:rsidRPr="00686CF9">
              <w:rPr>
                <w:b/>
                <w:i/>
                <w:iCs/>
                <w:sz w:val="22"/>
                <w:szCs w:val="22"/>
              </w:rPr>
              <w:t>x</w:t>
            </w:r>
            <w:proofErr w:type="spellEnd"/>
            <w:r w:rsidRPr="00686CF9">
              <w:rPr>
                <w:b/>
                <w:i/>
                <w:iCs/>
                <w:sz w:val="22"/>
                <w:szCs w:val="22"/>
              </w:rPr>
              <w:t xml:space="preserve"> К), не более 0,042 </w:t>
            </w:r>
          </w:p>
          <w:p w:rsidR="000509E5" w:rsidRPr="00686CF9" w:rsidRDefault="000509E5" w:rsidP="000509E5">
            <w:pPr>
              <w:pStyle w:val="Default"/>
              <w:ind w:firstLine="578"/>
              <w:jc w:val="both"/>
              <w:rPr>
                <w:b/>
                <w:sz w:val="22"/>
                <w:szCs w:val="22"/>
              </w:rPr>
            </w:pPr>
            <w:r w:rsidRPr="00686CF9">
              <w:rPr>
                <w:b/>
                <w:i/>
                <w:iCs/>
                <w:sz w:val="22"/>
                <w:szCs w:val="22"/>
              </w:rPr>
              <w:t xml:space="preserve">Теплопроводность при температуре 125 °C, Вт/(м </w:t>
            </w:r>
            <w:proofErr w:type="spellStart"/>
            <w:r w:rsidRPr="00686CF9">
              <w:rPr>
                <w:b/>
                <w:i/>
                <w:iCs/>
                <w:sz w:val="22"/>
                <w:szCs w:val="22"/>
              </w:rPr>
              <w:t>x</w:t>
            </w:r>
            <w:proofErr w:type="spellEnd"/>
            <w:r w:rsidRPr="00686CF9">
              <w:rPr>
                <w:b/>
                <w:i/>
                <w:iCs/>
                <w:sz w:val="22"/>
                <w:szCs w:val="22"/>
              </w:rPr>
              <w:t xml:space="preserve"> К), не более 0,06</w:t>
            </w:r>
          </w:p>
          <w:p w:rsidR="000509E5" w:rsidRPr="00686CF9" w:rsidRDefault="000509E5" w:rsidP="000509E5">
            <w:pPr>
              <w:pStyle w:val="Default"/>
              <w:ind w:firstLine="578"/>
              <w:jc w:val="both"/>
              <w:rPr>
                <w:b/>
                <w:sz w:val="22"/>
                <w:szCs w:val="22"/>
              </w:rPr>
            </w:pPr>
            <w:r w:rsidRPr="00686CF9">
              <w:rPr>
                <w:b/>
                <w:i/>
                <w:iCs/>
                <w:sz w:val="22"/>
                <w:szCs w:val="22"/>
              </w:rPr>
              <w:t xml:space="preserve">Сжимаемость, %, не должна быть более 25 </w:t>
            </w:r>
          </w:p>
          <w:p w:rsidR="000509E5" w:rsidRPr="00686CF9" w:rsidRDefault="000509E5" w:rsidP="000509E5">
            <w:pPr>
              <w:pStyle w:val="Default"/>
              <w:ind w:firstLine="578"/>
              <w:jc w:val="both"/>
              <w:rPr>
                <w:b/>
                <w:sz w:val="22"/>
                <w:szCs w:val="22"/>
              </w:rPr>
            </w:pPr>
            <w:proofErr w:type="spellStart"/>
            <w:r w:rsidRPr="00686CF9">
              <w:rPr>
                <w:b/>
                <w:i/>
                <w:iCs/>
                <w:sz w:val="22"/>
                <w:szCs w:val="22"/>
              </w:rPr>
              <w:t>Водопоглощение</w:t>
            </w:r>
            <w:proofErr w:type="spellEnd"/>
            <w:r w:rsidRPr="00686CF9">
              <w:rPr>
                <w:b/>
                <w:i/>
                <w:iCs/>
                <w:sz w:val="22"/>
                <w:szCs w:val="22"/>
              </w:rPr>
              <w:t xml:space="preserve"> при частичном погружении, % по массе, не должно быть более 30 </w:t>
            </w:r>
          </w:p>
          <w:p w:rsidR="000509E5" w:rsidRPr="00686CF9" w:rsidRDefault="000509E5" w:rsidP="000509E5">
            <w:pPr>
              <w:pStyle w:val="Default"/>
              <w:ind w:firstLine="578"/>
              <w:jc w:val="both"/>
              <w:rPr>
                <w:b/>
                <w:sz w:val="22"/>
                <w:szCs w:val="22"/>
              </w:rPr>
            </w:pPr>
            <w:r w:rsidRPr="00686CF9">
              <w:rPr>
                <w:b/>
                <w:i/>
                <w:iCs/>
                <w:sz w:val="22"/>
                <w:szCs w:val="22"/>
              </w:rPr>
              <w:t xml:space="preserve">Содержание органических веществ, % по массе, не должно быть более 4 </w:t>
            </w:r>
          </w:p>
          <w:p w:rsidR="000509E5" w:rsidRPr="00686CF9" w:rsidRDefault="000509E5" w:rsidP="000509E5">
            <w:pPr>
              <w:pStyle w:val="Default"/>
              <w:ind w:firstLine="578"/>
              <w:jc w:val="both"/>
              <w:rPr>
                <w:b/>
                <w:sz w:val="22"/>
                <w:szCs w:val="22"/>
              </w:rPr>
            </w:pPr>
            <w:r w:rsidRPr="00686CF9">
              <w:rPr>
                <w:b/>
                <w:i/>
                <w:iCs/>
                <w:sz w:val="22"/>
                <w:szCs w:val="22"/>
              </w:rPr>
              <w:t xml:space="preserve">Полнота поликонденсации </w:t>
            </w:r>
            <w:proofErr w:type="gramStart"/>
            <w:r w:rsidRPr="00686CF9">
              <w:rPr>
                <w:b/>
                <w:i/>
                <w:iCs/>
                <w:sz w:val="22"/>
                <w:szCs w:val="22"/>
              </w:rPr>
              <w:t>связующего</w:t>
            </w:r>
            <w:proofErr w:type="gramEnd"/>
            <w:r w:rsidRPr="00686CF9">
              <w:rPr>
                <w:b/>
                <w:i/>
                <w:iCs/>
                <w:sz w:val="22"/>
                <w:szCs w:val="22"/>
              </w:rPr>
              <w:t xml:space="preserve">, %, не должно быть менее 90 </w:t>
            </w:r>
          </w:p>
          <w:p w:rsidR="000509E5" w:rsidRPr="00686CF9" w:rsidRDefault="000509E5" w:rsidP="000509E5">
            <w:pPr>
              <w:pStyle w:val="Default"/>
              <w:ind w:firstLine="578"/>
              <w:jc w:val="both"/>
              <w:rPr>
                <w:b/>
                <w:i/>
                <w:iCs/>
                <w:sz w:val="22"/>
                <w:szCs w:val="22"/>
              </w:rPr>
            </w:pPr>
            <w:r w:rsidRPr="00686CF9">
              <w:rPr>
                <w:b/>
                <w:i/>
                <w:iCs/>
                <w:sz w:val="22"/>
                <w:szCs w:val="22"/>
              </w:rPr>
              <w:t xml:space="preserve">Влажность, % по массе, не должно быть более 1 </w:t>
            </w:r>
          </w:p>
          <w:p w:rsidR="00686CF9" w:rsidRPr="00686CF9" w:rsidRDefault="00686CF9" w:rsidP="000509E5">
            <w:pPr>
              <w:pStyle w:val="Default"/>
              <w:ind w:firstLine="578"/>
              <w:jc w:val="both"/>
              <w:rPr>
                <w:sz w:val="22"/>
                <w:szCs w:val="22"/>
              </w:rPr>
            </w:pPr>
          </w:p>
          <w:p w:rsidR="00301236" w:rsidRDefault="00301236" w:rsidP="00301236">
            <w:pPr>
              <w:pStyle w:val="Default"/>
              <w:ind w:firstLine="578"/>
              <w:jc w:val="both"/>
              <w:rPr>
                <w:sz w:val="23"/>
                <w:szCs w:val="23"/>
              </w:rPr>
            </w:pPr>
            <w:r>
              <w:rPr>
                <w:sz w:val="23"/>
                <w:szCs w:val="23"/>
              </w:rPr>
              <w:t xml:space="preserve">- </w:t>
            </w:r>
            <w:proofErr w:type="spellStart"/>
            <w:r>
              <w:rPr>
                <w:sz w:val="23"/>
                <w:szCs w:val="23"/>
              </w:rPr>
              <w:t>неразмещение</w:t>
            </w:r>
            <w:proofErr w:type="spellEnd"/>
            <w:r>
              <w:rPr>
                <w:sz w:val="23"/>
                <w:szCs w:val="23"/>
              </w:rPr>
              <w:t xml:space="preserve"> проекта, проектно-сметной документации в полном объеме (в данном случае фактически отсутствует описание выполняемых работ, требования к их качеству и  объему) </w:t>
            </w:r>
          </w:p>
          <w:p w:rsidR="00301236" w:rsidRDefault="00301236" w:rsidP="005C1FBC">
            <w:pPr>
              <w:autoSpaceDE w:val="0"/>
              <w:autoSpaceDN w:val="0"/>
              <w:adjustRightInd w:val="0"/>
              <w:ind w:firstLine="540"/>
              <w:rPr>
                <w:rFonts w:ascii="Times New Roman" w:hAnsi="Times New Roman" w:cs="Times New Roman"/>
                <w:sz w:val="24"/>
                <w:szCs w:val="24"/>
                <w:u w:val="single"/>
              </w:rPr>
            </w:pPr>
          </w:p>
          <w:p w:rsidR="005C1FBC" w:rsidRDefault="005C1FBC" w:rsidP="005C1FBC">
            <w:pPr>
              <w:autoSpaceDE w:val="0"/>
              <w:autoSpaceDN w:val="0"/>
              <w:adjustRightInd w:val="0"/>
              <w:ind w:firstLine="540"/>
              <w:rPr>
                <w:rFonts w:ascii="Times New Roman" w:hAnsi="Times New Roman" w:cs="Times New Roman"/>
                <w:sz w:val="24"/>
                <w:szCs w:val="24"/>
                <w:u w:val="single"/>
              </w:rPr>
            </w:pPr>
            <w:r w:rsidRPr="005C1FBC">
              <w:rPr>
                <w:rFonts w:ascii="Times New Roman" w:hAnsi="Times New Roman" w:cs="Times New Roman"/>
                <w:sz w:val="24"/>
                <w:szCs w:val="24"/>
                <w:u w:val="single"/>
              </w:rPr>
              <w:t xml:space="preserve">пункт </w:t>
            </w:r>
            <w:r>
              <w:rPr>
                <w:rFonts w:ascii="Times New Roman" w:hAnsi="Times New Roman" w:cs="Times New Roman"/>
                <w:sz w:val="24"/>
                <w:szCs w:val="24"/>
                <w:u w:val="single"/>
              </w:rPr>
              <w:t>2</w:t>
            </w:r>
            <w:r w:rsidRPr="005C1FBC">
              <w:rPr>
                <w:rFonts w:ascii="Times New Roman" w:hAnsi="Times New Roman" w:cs="Times New Roman"/>
                <w:sz w:val="24"/>
                <w:szCs w:val="24"/>
                <w:u w:val="single"/>
              </w:rPr>
              <w:t xml:space="preserve"> части 1 статьи 33</w:t>
            </w:r>
          </w:p>
          <w:p w:rsidR="005C1FBC" w:rsidRDefault="00AA1429" w:rsidP="005C1FBC">
            <w:pPr>
              <w:autoSpaceDE w:val="0"/>
              <w:autoSpaceDN w:val="0"/>
              <w:adjustRightInd w:val="0"/>
              <w:ind w:firstLine="540"/>
              <w:rPr>
                <w:rFonts w:ascii="Times New Roman" w:hAnsi="Times New Roman" w:cs="Times New Roman"/>
                <w:sz w:val="24"/>
                <w:szCs w:val="24"/>
              </w:rPr>
            </w:pPr>
            <w:proofErr w:type="gramStart"/>
            <w:r>
              <w:rPr>
                <w:rFonts w:ascii="Times New Roman" w:hAnsi="Times New Roman" w:cs="Times New Roman"/>
                <w:b/>
                <w:sz w:val="24"/>
                <w:szCs w:val="24"/>
              </w:rPr>
              <w:t xml:space="preserve">- </w:t>
            </w:r>
            <w:r w:rsidR="005C1FBC" w:rsidRPr="005C1FBC">
              <w:rPr>
                <w:rFonts w:ascii="Times New Roman" w:hAnsi="Times New Roman" w:cs="Times New Roman"/>
                <w:b/>
                <w:sz w:val="24"/>
                <w:szCs w:val="24"/>
              </w:rPr>
              <w:t>использование</w:t>
            </w:r>
            <w:r w:rsidR="005C1FBC">
              <w:rPr>
                <w:rFonts w:ascii="Times New Roman" w:hAnsi="Times New Roman" w:cs="Times New Roman"/>
                <w:sz w:val="24"/>
                <w:szCs w:val="24"/>
              </w:rPr>
              <w:t xml:space="preserve"> при составлении описания объекта закупки показателей, требований, условных обозначений и терминологии, касающихся </w:t>
            </w:r>
            <w:r w:rsidR="005C1FBC" w:rsidRPr="005C1FBC">
              <w:rPr>
                <w:rFonts w:ascii="Times New Roman" w:hAnsi="Times New Roman" w:cs="Times New Roman"/>
                <w:b/>
                <w:sz w:val="24"/>
                <w:szCs w:val="24"/>
              </w:rPr>
              <w:t>технических</w:t>
            </w:r>
            <w:r w:rsidR="005C1FBC">
              <w:rPr>
                <w:rFonts w:ascii="Times New Roman" w:hAnsi="Times New Roman" w:cs="Times New Roman"/>
                <w:sz w:val="24"/>
                <w:szCs w:val="24"/>
              </w:rPr>
              <w:t xml:space="preserve"> характеристик, </w:t>
            </w:r>
            <w:r w:rsidR="005C1FBC" w:rsidRPr="005C1FBC">
              <w:rPr>
                <w:rFonts w:ascii="Times New Roman" w:hAnsi="Times New Roman" w:cs="Times New Roman"/>
                <w:b/>
                <w:sz w:val="24"/>
                <w:szCs w:val="24"/>
              </w:rPr>
              <w:t>функциональных</w:t>
            </w:r>
            <w:r w:rsidR="005C1FBC">
              <w:rPr>
                <w:rFonts w:ascii="Times New Roman" w:hAnsi="Times New Roman" w:cs="Times New Roman"/>
                <w:sz w:val="24"/>
                <w:szCs w:val="24"/>
              </w:rPr>
              <w:t xml:space="preserve"> характеристик (потребительских свойств) товара, работы, услуги и </w:t>
            </w:r>
            <w:r w:rsidR="005C1FBC" w:rsidRPr="005C1FBC">
              <w:rPr>
                <w:rFonts w:ascii="Times New Roman" w:hAnsi="Times New Roman" w:cs="Times New Roman"/>
                <w:b/>
                <w:sz w:val="24"/>
                <w:szCs w:val="24"/>
              </w:rPr>
              <w:t>качественных</w:t>
            </w:r>
            <w:r w:rsidR="005C1FBC">
              <w:rPr>
                <w:rFonts w:ascii="Times New Roman" w:hAnsi="Times New Roman" w:cs="Times New Roman"/>
                <w:sz w:val="24"/>
                <w:szCs w:val="24"/>
              </w:rPr>
              <w:t xml:space="preserve"> характеристик объекта закупки, </w:t>
            </w:r>
            <w:r w:rsidR="005C1FBC" w:rsidRPr="005C1FBC">
              <w:rPr>
                <w:rFonts w:ascii="Times New Roman" w:hAnsi="Times New Roman" w:cs="Times New Roman"/>
                <w:b/>
                <w:sz w:val="24"/>
                <w:szCs w:val="24"/>
              </w:rPr>
              <w:t>которые предусмотрены техническими регламентами</w:t>
            </w:r>
            <w:r w:rsidR="005C1FBC">
              <w:rPr>
                <w:rFonts w:ascii="Times New Roman" w:hAnsi="Times New Roman" w:cs="Times New Roman"/>
                <w:sz w:val="24"/>
                <w:szCs w:val="24"/>
              </w:rPr>
              <w:t xml:space="preserve">, принятыми в соответствии с законодательством Российской Федерации о техническом регулировании, </w:t>
            </w:r>
            <w:r w:rsidR="005C1FBC" w:rsidRPr="005C1FBC">
              <w:rPr>
                <w:rFonts w:ascii="Times New Roman" w:hAnsi="Times New Roman" w:cs="Times New Roman"/>
                <w:b/>
                <w:sz w:val="24"/>
                <w:szCs w:val="24"/>
              </w:rPr>
              <w:t>документами, разрабатываемыми и применяемыми в национальной системе стандартизации</w:t>
            </w:r>
            <w:r w:rsidR="005C1FBC">
              <w:rPr>
                <w:rFonts w:ascii="Times New Roman" w:hAnsi="Times New Roman" w:cs="Times New Roman"/>
                <w:sz w:val="24"/>
                <w:szCs w:val="24"/>
              </w:rPr>
              <w:t xml:space="preserve">, принятыми в соответствии с законодательством Российской Федерации о стандартизации, </w:t>
            </w:r>
            <w:r w:rsidR="005C1FBC" w:rsidRPr="00AA1429">
              <w:rPr>
                <w:rFonts w:ascii="Times New Roman" w:hAnsi="Times New Roman" w:cs="Times New Roman"/>
                <w:b/>
                <w:sz w:val="24"/>
                <w:szCs w:val="24"/>
              </w:rPr>
              <w:t>иных требований</w:t>
            </w:r>
            <w:proofErr w:type="gramEnd"/>
            <w:r w:rsidR="005C1FBC">
              <w:rPr>
                <w:rFonts w:ascii="Times New Roman" w:hAnsi="Times New Roman" w:cs="Times New Roman"/>
                <w:sz w:val="24"/>
                <w:szCs w:val="24"/>
              </w:rPr>
              <w:t xml:space="preserve">, </w:t>
            </w:r>
            <w:proofErr w:type="gramStart"/>
            <w:r w:rsidR="005C1FBC">
              <w:rPr>
                <w:rFonts w:ascii="Times New Roman" w:hAnsi="Times New Roman" w:cs="Times New Roman"/>
                <w:sz w:val="24"/>
                <w:szCs w:val="24"/>
              </w:rPr>
              <w:t>связанных</w:t>
            </w:r>
            <w:proofErr w:type="gramEnd"/>
            <w:r w:rsidR="005C1FBC">
              <w:rPr>
                <w:rFonts w:ascii="Times New Roman" w:hAnsi="Times New Roman" w:cs="Times New Roman"/>
                <w:sz w:val="24"/>
                <w:szCs w:val="24"/>
              </w:rPr>
              <w:t xml:space="preserve"> с определением </w:t>
            </w:r>
            <w:r w:rsidR="005C1FBC">
              <w:rPr>
                <w:rFonts w:ascii="Times New Roman" w:hAnsi="Times New Roman" w:cs="Times New Roman"/>
                <w:sz w:val="24"/>
                <w:szCs w:val="24"/>
              </w:rPr>
              <w:lastRenderedPageBreak/>
              <w:t>соответствия поставляемого товара, выполняемой работы, оказываемо</w:t>
            </w:r>
            <w:r>
              <w:rPr>
                <w:rFonts w:ascii="Times New Roman" w:hAnsi="Times New Roman" w:cs="Times New Roman"/>
                <w:sz w:val="24"/>
                <w:szCs w:val="24"/>
              </w:rPr>
              <w:t>й услуги потребностям заказчика;</w:t>
            </w:r>
            <w:r w:rsidR="005C1FBC">
              <w:rPr>
                <w:rFonts w:ascii="Times New Roman" w:hAnsi="Times New Roman" w:cs="Times New Roman"/>
                <w:sz w:val="24"/>
                <w:szCs w:val="24"/>
              </w:rPr>
              <w:t xml:space="preserve"> </w:t>
            </w:r>
          </w:p>
          <w:p w:rsidR="005C1FBC" w:rsidRDefault="00AA1429" w:rsidP="005C1FBC">
            <w:pPr>
              <w:autoSpaceDE w:val="0"/>
              <w:autoSpaceDN w:val="0"/>
              <w:adjustRightInd w:val="0"/>
              <w:ind w:firstLine="540"/>
              <w:rPr>
                <w:rFonts w:ascii="Times New Roman" w:hAnsi="Times New Roman" w:cs="Times New Roman"/>
                <w:sz w:val="24"/>
                <w:szCs w:val="24"/>
              </w:rPr>
            </w:pPr>
            <w:r>
              <w:rPr>
                <w:rFonts w:ascii="Times New Roman" w:hAnsi="Times New Roman" w:cs="Times New Roman"/>
                <w:b/>
                <w:sz w:val="24"/>
                <w:szCs w:val="24"/>
              </w:rPr>
              <w:t>- е</w:t>
            </w:r>
            <w:r w:rsidR="005C1FBC" w:rsidRPr="00AA1429">
              <w:rPr>
                <w:rFonts w:ascii="Times New Roman" w:hAnsi="Times New Roman" w:cs="Times New Roman"/>
                <w:b/>
                <w:sz w:val="24"/>
                <w:szCs w:val="24"/>
              </w:rPr>
              <w:t>сли</w:t>
            </w:r>
            <w:r w:rsidR="005C1FBC">
              <w:rPr>
                <w:rFonts w:ascii="Times New Roman" w:hAnsi="Times New Roman" w:cs="Times New Roman"/>
                <w:sz w:val="24"/>
                <w:szCs w:val="24"/>
              </w:rPr>
              <w:t xml:space="preserve"> заказчиком при составлении описания объекта закупки </w:t>
            </w:r>
            <w:r w:rsidR="005C1FBC" w:rsidRPr="00AA1429">
              <w:rPr>
                <w:rFonts w:ascii="Times New Roman" w:hAnsi="Times New Roman" w:cs="Times New Roman"/>
                <w:b/>
                <w:sz w:val="24"/>
                <w:szCs w:val="24"/>
              </w:rPr>
              <w:t>не используются</w:t>
            </w:r>
            <w:r w:rsidR="005C1FBC">
              <w:rPr>
                <w:rFonts w:ascii="Times New Roman" w:hAnsi="Times New Roman" w:cs="Times New Roman"/>
                <w:sz w:val="24"/>
                <w:szCs w:val="24"/>
              </w:rPr>
              <w:t xml:space="preserve">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w:t>
            </w:r>
            <w:r w:rsidR="005C1FBC" w:rsidRPr="00AA1429">
              <w:rPr>
                <w:rFonts w:ascii="Times New Roman" w:hAnsi="Times New Roman" w:cs="Times New Roman"/>
                <w:b/>
                <w:sz w:val="24"/>
                <w:szCs w:val="24"/>
              </w:rPr>
              <w:t>показатели, требования, условные обозначения и терминология, в документации о закупке должно содержаться обоснование необходимости использования других показателей, требований, условных обозначений и терминологии</w:t>
            </w:r>
            <w:r>
              <w:rPr>
                <w:rFonts w:ascii="Times New Roman" w:hAnsi="Times New Roman" w:cs="Times New Roman"/>
                <w:sz w:val="24"/>
                <w:szCs w:val="24"/>
              </w:rPr>
              <w:t>.</w:t>
            </w:r>
          </w:p>
          <w:p w:rsidR="005C1FBC" w:rsidRDefault="005C1FBC" w:rsidP="00365514">
            <w:pPr>
              <w:autoSpaceDE w:val="0"/>
              <w:autoSpaceDN w:val="0"/>
              <w:adjustRightInd w:val="0"/>
              <w:ind w:firstLine="540"/>
              <w:rPr>
                <w:rFonts w:ascii="Times New Roman" w:hAnsi="Times New Roman" w:cs="Times New Roman"/>
                <w:sz w:val="24"/>
                <w:szCs w:val="24"/>
              </w:rPr>
            </w:pPr>
          </w:p>
        </w:tc>
      </w:tr>
      <w:tr w:rsidR="00DC70AD" w:rsidRPr="00A6478A" w:rsidTr="005C1FBC">
        <w:tc>
          <w:tcPr>
            <w:tcW w:w="1690" w:type="dxa"/>
            <w:shd w:val="clear" w:color="auto" w:fill="C6D9F1" w:themeFill="text2" w:themeFillTint="33"/>
          </w:tcPr>
          <w:p w:rsidR="00DC70AD" w:rsidRPr="00A6478A" w:rsidRDefault="00365514" w:rsidP="004E5144">
            <w:pPr>
              <w:ind w:firstLine="0"/>
              <w:rPr>
                <w:rFonts w:ascii="Times New Roman" w:hAnsi="Times New Roman" w:cs="Times New Roman"/>
                <w:sz w:val="24"/>
                <w:szCs w:val="24"/>
              </w:rPr>
            </w:pPr>
            <w:r w:rsidRPr="00A6478A">
              <w:rPr>
                <w:rFonts w:ascii="Times New Roman" w:hAnsi="Times New Roman" w:cs="Times New Roman"/>
                <w:sz w:val="24"/>
                <w:szCs w:val="24"/>
              </w:rPr>
              <w:lastRenderedPageBreak/>
              <w:t>Статья 34</w:t>
            </w:r>
          </w:p>
        </w:tc>
        <w:tc>
          <w:tcPr>
            <w:tcW w:w="8992" w:type="dxa"/>
            <w:shd w:val="clear" w:color="auto" w:fill="C6D9F1" w:themeFill="text2" w:themeFillTint="33"/>
          </w:tcPr>
          <w:p w:rsidR="00365514" w:rsidRPr="00A6478A" w:rsidRDefault="00365514" w:rsidP="00365514">
            <w:pPr>
              <w:autoSpaceDE w:val="0"/>
              <w:autoSpaceDN w:val="0"/>
              <w:adjustRightInd w:val="0"/>
              <w:ind w:firstLine="540"/>
              <w:outlineLvl w:val="0"/>
              <w:rPr>
                <w:rFonts w:ascii="Times New Roman" w:hAnsi="Times New Roman" w:cs="Times New Roman"/>
                <w:sz w:val="24"/>
                <w:szCs w:val="24"/>
              </w:rPr>
            </w:pPr>
            <w:r w:rsidRPr="00A6478A">
              <w:rPr>
                <w:rFonts w:ascii="Times New Roman" w:hAnsi="Times New Roman" w:cs="Times New Roman"/>
                <w:sz w:val="24"/>
                <w:szCs w:val="24"/>
              </w:rPr>
              <w:t>Контракт</w:t>
            </w:r>
          </w:p>
          <w:p w:rsidR="00365514" w:rsidRPr="00A6478A" w:rsidRDefault="00365514" w:rsidP="00365514">
            <w:pPr>
              <w:autoSpaceDE w:val="0"/>
              <w:autoSpaceDN w:val="0"/>
              <w:adjustRightInd w:val="0"/>
              <w:ind w:firstLine="540"/>
              <w:rPr>
                <w:rFonts w:ascii="Times New Roman" w:hAnsi="Times New Roman" w:cs="Times New Roman"/>
                <w:sz w:val="24"/>
                <w:szCs w:val="24"/>
              </w:rPr>
            </w:pPr>
          </w:p>
          <w:p w:rsidR="00365514" w:rsidRPr="00A6478A" w:rsidRDefault="00365514" w:rsidP="00365514">
            <w:pPr>
              <w:autoSpaceDE w:val="0"/>
              <w:autoSpaceDN w:val="0"/>
              <w:adjustRightInd w:val="0"/>
              <w:ind w:firstLine="540"/>
              <w:rPr>
                <w:rFonts w:ascii="Times New Roman" w:hAnsi="Times New Roman" w:cs="Times New Roman"/>
                <w:sz w:val="24"/>
                <w:szCs w:val="24"/>
              </w:rPr>
            </w:pPr>
            <w:r w:rsidRPr="00A6478A">
              <w:rPr>
                <w:rFonts w:ascii="Times New Roman" w:hAnsi="Times New Roman" w:cs="Times New Roman"/>
                <w:sz w:val="24"/>
                <w:szCs w:val="24"/>
              </w:rPr>
              <w:t xml:space="preserve">1. </w:t>
            </w:r>
            <w:proofErr w:type="gramStart"/>
            <w:r w:rsidRPr="00A6478A">
              <w:rPr>
                <w:rFonts w:ascii="Times New Roman" w:hAnsi="Times New Roman" w:cs="Times New Roman"/>
                <w:sz w:val="24"/>
                <w:szCs w:val="24"/>
              </w:rPr>
              <w:t>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настоящим Федеральным законом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w:t>
            </w:r>
            <w:proofErr w:type="gramEnd"/>
            <w:r w:rsidRPr="00A6478A">
              <w:rPr>
                <w:rFonts w:ascii="Times New Roman" w:hAnsi="Times New Roman" w:cs="Times New Roman"/>
                <w:sz w:val="24"/>
                <w:szCs w:val="24"/>
              </w:rPr>
              <w:t xml:space="preserve"> не предусмотрены.</w:t>
            </w:r>
          </w:p>
          <w:p w:rsidR="00365514" w:rsidRPr="00A6478A" w:rsidRDefault="00365514" w:rsidP="00365514">
            <w:pPr>
              <w:autoSpaceDE w:val="0"/>
              <w:autoSpaceDN w:val="0"/>
              <w:adjustRightInd w:val="0"/>
              <w:ind w:firstLine="540"/>
              <w:rPr>
                <w:rFonts w:ascii="Times New Roman" w:hAnsi="Times New Roman" w:cs="Times New Roman"/>
                <w:sz w:val="24"/>
                <w:szCs w:val="24"/>
              </w:rPr>
            </w:pPr>
            <w:r w:rsidRPr="00A6478A">
              <w:rPr>
                <w:rFonts w:ascii="Times New Roman" w:hAnsi="Times New Roman" w:cs="Times New Roman"/>
                <w:sz w:val="24"/>
                <w:szCs w:val="24"/>
              </w:rPr>
              <w:t xml:space="preserve">2. При заключении контракта указывается, что цена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документации о закупке. При заключении и исполнении контракта изменение его условий не допускается, за исключением случаев, предусмотренных настоящей статьей и </w:t>
            </w:r>
            <w:hyperlink r:id="rId74" w:history="1">
              <w:r w:rsidRPr="00A6478A">
                <w:rPr>
                  <w:rFonts w:ascii="Times New Roman" w:hAnsi="Times New Roman" w:cs="Times New Roman"/>
                  <w:color w:val="0000FF"/>
                  <w:sz w:val="24"/>
                  <w:szCs w:val="24"/>
                </w:rPr>
                <w:t>статьей 95</w:t>
              </w:r>
            </w:hyperlink>
            <w:r w:rsidRPr="00A6478A">
              <w:rPr>
                <w:rFonts w:ascii="Times New Roman" w:hAnsi="Times New Roman" w:cs="Times New Roman"/>
                <w:sz w:val="24"/>
                <w:szCs w:val="24"/>
              </w:rPr>
              <w:t xml:space="preserve"> настоящего Федерального закона.</w:t>
            </w:r>
          </w:p>
          <w:p w:rsidR="00A6478A" w:rsidRDefault="00A6478A" w:rsidP="00A6478A">
            <w:pPr>
              <w:autoSpaceDE w:val="0"/>
              <w:autoSpaceDN w:val="0"/>
              <w:adjustRightInd w:val="0"/>
              <w:ind w:firstLine="540"/>
              <w:rPr>
                <w:rFonts w:ascii="Times New Roman" w:hAnsi="Times New Roman" w:cs="Times New Roman"/>
                <w:bCs/>
                <w:sz w:val="24"/>
                <w:szCs w:val="24"/>
              </w:rPr>
            </w:pPr>
          </w:p>
          <w:p w:rsidR="00A6478A" w:rsidRDefault="00A6478A" w:rsidP="00A6478A">
            <w:pPr>
              <w:autoSpaceDE w:val="0"/>
              <w:autoSpaceDN w:val="0"/>
              <w:adjustRightInd w:val="0"/>
              <w:ind w:firstLine="540"/>
              <w:rPr>
                <w:rFonts w:ascii="Times New Roman" w:hAnsi="Times New Roman" w:cs="Times New Roman"/>
                <w:bCs/>
                <w:sz w:val="24"/>
                <w:szCs w:val="24"/>
              </w:rPr>
            </w:pPr>
            <w:r w:rsidRPr="00A6478A">
              <w:rPr>
                <w:rFonts w:ascii="Times New Roman" w:hAnsi="Times New Roman" w:cs="Times New Roman"/>
                <w:bCs/>
                <w:sz w:val="24"/>
                <w:szCs w:val="24"/>
              </w:rPr>
              <w:t>4. В контра</w:t>
            </w:r>
            <w:proofErr w:type="gramStart"/>
            <w:r w:rsidRPr="00A6478A">
              <w:rPr>
                <w:rFonts w:ascii="Times New Roman" w:hAnsi="Times New Roman" w:cs="Times New Roman"/>
                <w:bCs/>
                <w:sz w:val="24"/>
                <w:szCs w:val="24"/>
              </w:rPr>
              <w:t>кт вкл</w:t>
            </w:r>
            <w:proofErr w:type="gramEnd"/>
            <w:r w:rsidRPr="00A6478A">
              <w:rPr>
                <w:rFonts w:ascii="Times New Roman" w:hAnsi="Times New Roman" w:cs="Times New Roman"/>
                <w:bCs/>
                <w:sz w:val="24"/>
                <w:szCs w:val="24"/>
              </w:rPr>
              <w:t xml:space="preserve">ючается </w:t>
            </w:r>
            <w:r w:rsidRPr="00A6478A">
              <w:rPr>
                <w:rFonts w:ascii="Times New Roman" w:hAnsi="Times New Roman" w:cs="Times New Roman"/>
                <w:b/>
                <w:bCs/>
                <w:sz w:val="24"/>
                <w:szCs w:val="24"/>
              </w:rPr>
              <w:t>обязательное условие об ответственности заказчика и поставщика (подрядчика, исполнителя)</w:t>
            </w:r>
            <w:r w:rsidRPr="00A6478A">
              <w:rPr>
                <w:rFonts w:ascii="Times New Roman" w:hAnsi="Times New Roman" w:cs="Times New Roman"/>
                <w:bCs/>
                <w:sz w:val="24"/>
                <w:szCs w:val="24"/>
              </w:rPr>
              <w:t xml:space="preserve"> за неисполнение или ненадлежащее исполнение обязательств, предусмотренных контрактом.</w:t>
            </w:r>
          </w:p>
          <w:p w:rsidR="00A6478A" w:rsidRPr="00A6478A" w:rsidRDefault="00A6478A" w:rsidP="00A6478A">
            <w:pPr>
              <w:autoSpaceDE w:val="0"/>
              <w:autoSpaceDN w:val="0"/>
              <w:adjustRightInd w:val="0"/>
              <w:ind w:firstLine="540"/>
              <w:rPr>
                <w:rFonts w:ascii="Times New Roman" w:hAnsi="Times New Roman" w:cs="Times New Roman"/>
                <w:bCs/>
                <w:sz w:val="24"/>
                <w:szCs w:val="24"/>
              </w:rPr>
            </w:pPr>
          </w:p>
          <w:p w:rsidR="00A6478A" w:rsidRPr="00A6478A" w:rsidRDefault="00A6478A" w:rsidP="00A6478A">
            <w:pPr>
              <w:autoSpaceDE w:val="0"/>
              <w:autoSpaceDN w:val="0"/>
              <w:adjustRightInd w:val="0"/>
              <w:ind w:firstLine="540"/>
              <w:rPr>
                <w:rFonts w:ascii="Times New Roman" w:hAnsi="Times New Roman" w:cs="Times New Roman"/>
                <w:bCs/>
                <w:sz w:val="24"/>
                <w:szCs w:val="24"/>
              </w:rPr>
            </w:pPr>
            <w:r w:rsidRPr="00A6478A">
              <w:rPr>
                <w:rFonts w:ascii="Times New Roman" w:hAnsi="Times New Roman" w:cs="Times New Roman"/>
                <w:bCs/>
                <w:sz w:val="24"/>
                <w:szCs w:val="24"/>
              </w:rPr>
              <w:t xml:space="preserve">5. В случае просрочки исполнения </w:t>
            </w:r>
            <w:r w:rsidRPr="00A6478A">
              <w:rPr>
                <w:rFonts w:ascii="Times New Roman" w:hAnsi="Times New Roman" w:cs="Times New Roman"/>
                <w:b/>
                <w:bCs/>
                <w:sz w:val="24"/>
                <w:szCs w:val="24"/>
              </w:rPr>
              <w:t>заказчиком</w:t>
            </w:r>
            <w:r w:rsidRPr="00A6478A">
              <w:rPr>
                <w:rFonts w:ascii="Times New Roman" w:hAnsi="Times New Roman" w:cs="Times New Roman"/>
                <w:bCs/>
                <w:sz w:val="24"/>
                <w:szCs w:val="24"/>
              </w:rPr>
              <w:t xml:space="preserve">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w:t>
            </w:r>
            <w:r w:rsidRPr="00A6478A">
              <w:rPr>
                <w:rFonts w:ascii="Times New Roman" w:hAnsi="Times New Roman" w:cs="Times New Roman"/>
                <w:b/>
                <w:bCs/>
                <w:sz w:val="24"/>
                <w:szCs w:val="24"/>
              </w:rPr>
              <w:t xml:space="preserve">Пеня </w:t>
            </w:r>
            <w:r w:rsidRPr="00A6478A">
              <w:rPr>
                <w:rFonts w:ascii="Times New Roman" w:hAnsi="Times New Roman" w:cs="Times New Roman"/>
                <w:bCs/>
                <w:sz w:val="24"/>
                <w:szCs w:val="24"/>
              </w:rPr>
              <w:t xml:space="preserve">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w:t>
            </w:r>
            <w:r w:rsidRPr="00A6478A">
              <w:rPr>
                <w:rFonts w:ascii="Times New Roman" w:hAnsi="Times New Roman" w:cs="Times New Roman"/>
                <w:b/>
                <w:bCs/>
                <w:sz w:val="24"/>
                <w:szCs w:val="24"/>
              </w:rPr>
              <w:t>в размере одной трехсотой</w:t>
            </w:r>
            <w:r w:rsidRPr="00A6478A">
              <w:rPr>
                <w:rFonts w:ascii="Times New Roman" w:hAnsi="Times New Roman" w:cs="Times New Roman"/>
                <w:bCs/>
                <w:sz w:val="24"/>
                <w:szCs w:val="24"/>
              </w:rPr>
              <w:t xml:space="preserve"> действующей на дату уплаты пеней ставки рефинансирования Центрального банка Российской Федерации от не уплаченной в срок суммы. </w:t>
            </w:r>
            <w:r w:rsidRPr="00A6478A">
              <w:rPr>
                <w:rFonts w:ascii="Times New Roman" w:hAnsi="Times New Roman" w:cs="Times New Roman"/>
                <w:b/>
                <w:bCs/>
                <w:sz w:val="24"/>
                <w:szCs w:val="24"/>
              </w:rPr>
              <w:t>Штрафы</w:t>
            </w:r>
            <w:r w:rsidRPr="00A6478A">
              <w:rPr>
                <w:rFonts w:ascii="Times New Roman" w:hAnsi="Times New Roman" w:cs="Times New Roman"/>
                <w:bCs/>
                <w:sz w:val="24"/>
                <w:szCs w:val="24"/>
              </w:rPr>
              <w:t xml:space="preserve">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виде фиксированной суммы, определенной в </w:t>
            </w:r>
            <w:hyperlink r:id="rId75" w:history="1">
              <w:r w:rsidRPr="00A6478A">
                <w:rPr>
                  <w:rFonts w:ascii="Times New Roman" w:hAnsi="Times New Roman" w:cs="Times New Roman"/>
                  <w:bCs/>
                  <w:sz w:val="24"/>
                  <w:szCs w:val="24"/>
                </w:rPr>
                <w:t>порядке</w:t>
              </w:r>
            </w:hyperlink>
            <w:r w:rsidRPr="00A6478A">
              <w:rPr>
                <w:rFonts w:ascii="Times New Roman" w:hAnsi="Times New Roman" w:cs="Times New Roman"/>
                <w:bCs/>
                <w:sz w:val="24"/>
                <w:szCs w:val="24"/>
              </w:rPr>
              <w:t>, установленном Правительством Российской Федерации.</w:t>
            </w:r>
          </w:p>
          <w:p w:rsidR="00A6478A" w:rsidRDefault="00A6478A" w:rsidP="00A6478A">
            <w:pPr>
              <w:autoSpaceDE w:val="0"/>
              <w:autoSpaceDN w:val="0"/>
              <w:adjustRightInd w:val="0"/>
              <w:ind w:firstLine="540"/>
              <w:rPr>
                <w:rFonts w:ascii="Times New Roman" w:hAnsi="Times New Roman" w:cs="Times New Roman"/>
                <w:bCs/>
                <w:sz w:val="24"/>
                <w:szCs w:val="24"/>
              </w:rPr>
            </w:pPr>
          </w:p>
          <w:p w:rsidR="00A6478A" w:rsidRPr="00A6478A" w:rsidRDefault="00A6478A" w:rsidP="00A6478A">
            <w:pPr>
              <w:autoSpaceDE w:val="0"/>
              <w:autoSpaceDN w:val="0"/>
              <w:adjustRightInd w:val="0"/>
              <w:ind w:firstLine="540"/>
              <w:rPr>
                <w:rFonts w:ascii="Times New Roman" w:hAnsi="Times New Roman" w:cs="Times New Roman"/>
                <w:bCs/>
                <w:sz w:val="24"/>
                <w:szCs w:val="24"/>
              </w:rPr>
            </w:pPr>
            <w:r w:rsidRPr="00A6478A">
              <w:rPr>
                <w:rFonts w:ascii="Times New Roman" w:hAnsi="Times New Roman" w:cs="Times New Roman"/>
                <w:bCs/>
                <w:sz w:val="24"/>
                <w:szCs w:val="24"/>
              </w:rPr>
              <w:t xml:space="preserve">6. </w:t>
            </w:r>
            <w:proofErr w:type="gramStart"/>
            <w:r w:rsidRPr="00A6478A">
              <w:rPr>
                <w:rFonts w:ascii="Times New Roman" w:hAnsi="Times New Roman" w:cs="Times New Roman"/>
                <w:bCs/>
                <w:sz w:val="24"/>
                <w:szCs w:val="24"/>
              </w:rPr>
              <w:t xml:space="preserve">В случае просрочки исполнения </w:t>
            </w:r>
            <w:r w:rsidRPr="00A6478A">
              <w:rPr>
                <w:rFonts w:ascii="Times New Roman" w:hAnsi="Times New Roman" w:cs="Times New Roman"/>
                <w:b/>
                <w:bCs/>
                <w:sz w:val="24"/>
                <w:szCs w:val="24"/>
              </w:rPr>
              <w:t>поставщиком (подрядчиком, исполнителем)</w:t>
            </w:r>
            <w:r w:rsidRPr="00A6478A">
              <w:rPr>
                <w:rFonts w:ascii="Times New Roman" w:hAnsi="Times New Roman" w:cs="Times New Roman"/>
                <w:bCs/>
                <w:sz w:val="24"/>
                <w:szCs w:val="24"/>
              </w:rPr>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roofErr w:type="gramEnd"/>
          </w:p>
          <w:p w:rsidR="00A6478A" w:rsidRPr="00A6478A" w:rsidRDefault="00A6478A" w:rsidP="00A6478A">
            <w:pPr>
              <w:autoSpaceDE w:val="0"/>
              <w:autoSpaceDN w:val="0"/>
              <w:adjustRightInd w:val="0"/>
              <w:ind w:firstLine="540"/>
              <w:rPr>
                <w:rFonts w:ascii="Times New Roman" w:hAnsi="Times New Roman" w:cs="Times New Roman"/>
                <w:bCs/>
                <w:sz w:val="24"/>
                <w:szCs w:val="24"/>
              </w:rPr>
            </w:pPr>
            <w:r w:rsidRPr="00A6478A">
              <w:rPr>
                <w:rFonts w:ascii="Times New Roman" w:hAnsi="Times New Roman" w:cs="Times New Roman"/>
                <w:bCs/>
                <w:sz w:val="24"/>
                <w:szCs w:val="24"/>
              </w:rPr>
              <w:t xml:space="preserve">7. </w:t>
            </w:r>
            <w:proofErr w:type="gramStart"/>
            <w:r w:rsidRPr="00A6478A">
              <w:rPr>
                <w:rFonts w:ascii="Times New Roman" w:hAnsi="Times New Roman" w:cs="Times New Roman"/>
                <w:b/>
                <w:bCs/>
                <w:sz w:val="24"/>
                <w:szCs w:val="24"/>
              </w:rPr>
              <w:t>Пеня</w:t>
            </w:r>
            <w:r w:rsidRPr="00A6478A">
              <w:rPr>
                <w:rFonts w:ascii="Times New Roman" w:hAnsi="Times New Roman" w:cs="Times New Roman"/>
                <w:bCs/>
                <w:sz w:val="24"/>
                <w:szCs w:val="24"/>
              </w:rPr>
              <w:t xml:space="preserve"> начисляется за каждый день просрочки исполнения поставщиком </w:t>
            </w:r>
            <w:r w:rsidRPr="00A6478A">
              <w:rPr>
                <w:rFonts w:ascii="Times New Roman" w:hAnsi="Times New Roman" w:cs="Times New Roman"/>
                <w:bCs/>
                <w:sz w:val="24"/>
                <w:szCs w:val="24"/>
              </w:rPr>
              <w:lastRenderedPageBreak/>
              <w:t xml:space="preserve">(подрядчиком,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w:t>
            </w:r>
            <w:hyperlink r:id="rId76" w:history="1">
              <w:r w:rsidRPr="00A6478A">
                <w:rPr>
                  <w:rFonts w:ascii="Times New Roman" w:hAnsi="Times New Roman" w:cs="Times New Roman"/>
                  <w:bCs/>
                  <w:sz w:val="24"/>
                  <w:szCs w:val="24"/>
                </w:rPr>
                <w:t>порядке</w:t>
              </w:r>
            </w:hyperlink>
            <w:r w:rsidRPr="00A6478A">
              <w:rPr>
                <w:rFonts w:ascii="Times New Roman" w:hAnsi="Times New Roman" w:cs="Times New Roman"/>
                <w:bCs/>
                <w:sz w:val="24"/>
                <w:szCs w:val="24"/>
              </w:rPr>
              <w:t xml:space="preserve">, установленном Правительством Российской Федерации, но </w:t>
            </w:r>
            <w:r w:rsidRPr="00A6478A">
              <w:rPr>
                <w:rFonts w:ascii="Times New Roman" w:hAnsi="Times New Roman" w:cs="Times New Roman"/>
                <w:b/>
                <w:bCs/>
                <w:sz w:val="24"/>
                <w:szCs w:val="24"/>
              </w:rPr>
              <w:t>не менее чем одна трехсотая</w:t>
            </w:r>
            <w:r w:rsidRPr="00A6478A">
              <w:rPr>
                <w:rFonts w:ascii="Times New Roman" w:hAnsi="Times New Roman" w:cs="Times New Roman"/>
                <w:bCs/>
                <w:sz w:val="24"/>
                <w:szCs w:val="24"/>
              </w:rPr>
              <w:t xml:space="preserve"> действующей на дату уплаты пени ставки рефинансирования Центрального банка Российской Федерации от цены контракта, уменьшенной на сумму</w:t>
            </w:r>
            <w:proofErr w:type="gramEnd"/>
            <w:r w:rsidRPr="00A6478A">
              <w:rPr>
                <w:rFonts w:ascii="Times New Roman" w:hAnsi="Times New Roman" w:cs="Times New Roman"/>
                <w:bCs/>
                <w:sz w:val="24"/>
                <w:szCs w:val="24"/>
              </w:rPr>
              <w:t xml:space="preserve">, </w:t>
            </w:r>
            <w:proofErr w:type="gramStart"/>
            <w:r w:rsidRPr="00A6478A">
              <w:rPr>
                <w:rFonts w:ascii="Times New Roman" w:hAnsi="Times New Roman" w:cs="Times New Roman"/>
                <w:bCs/>
                <w:sz w:val="24"/>
                <w:szCs w:val="24"/>
              </w:rPr>
              <w:t>пропорциональную</w:t>
            </w:r>
            <w:proofErr w:type="gramEnd"/>
            <w:r w:rsidRPr="00A6478A">
              <w:rPr>
                <w:rFonts w:ascii="Times New Roman" w:hAnsi="Times New Roman" w:cs="Times New Roman"/>
                <w:bCs/>
                <w:sz w:val="24"/>
                <w:szCs w:val="24"/>
              </w:rPr>
              <w:t xml:space="preserve"> объему обязательств, предусмотренных контрактом и фактически исполненных поставщиком (подрядчиком, исполнителем).</w:t>
            </w:r>
          </w:p>
          <w:p w:rsidR="00A6478A" w:rsidRPr="00A6478A" w:rsidRDefault="00A6478A" w:rsidP="00A6478A">
            <w:pPr>
              <w:autoSpaceDE w:val="0"/>
              <w:autoSpaceDN w:val="0"/>
              <w:adjustRightInd w:val="0"/>
              <w:ind w:firstLine="540"/>
              <w:rPr>
                <w:rFonts w:ascii="Times New Roman" w:hAnsi="Times New Roman" w:cs="Times New Roman"/>
                <w:bCs/>
                <w:sz w:val="24"/>
                <w:szCs w:val="24"/>
              </w:rPr>
            </w:pPr>
            <w:r w:rsidRPr="00A6478A">
              <w:rPr>
                <w:rFonts w:ascii="Times New Roman" w:hAnsi="Times New Roman" w:cs="Times New Roman"/>
                <w:bCs/>
                <w:sz w:val="24"/>
                <w:szCs w:val="24"/>
              </w:rPr>
              <w:t xml:space="preserve">8. </w:t>
            </w:r>
            <w:r w:rsidRPr="00A6478A">
              <w:rPr>
                <w:rFonts w:ascii="Times New Roman" w:hAnsi="Times New Roman" w:cs="Times New Roman"/>
                <w:b/>
                <w:bCs/>
                <w:sz w:val="24"/>
                <w:szCs w:val="24"/>
              </w:rPr>
              <w:t>Штрафы</w:t>
            </w:r>
            <w:r w:rsidRPr="00A6478A">
              <w:rPr>
                <w:rFonts w:ascii="Times New Roman" w:hAnsi="Times New Roman" w:cs="Times New Roman"/>
                <w:bCs/>
                <w:sz w:val="24"/>
                <w:szCs w:val="24"/>
              </w:rPr>
              <w:t xml:space="preserve">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виде фиксированной суммы, определенной в </w:t>
            </w:r>
            <w:hyperlink r:id="rId77" w:history="1">
              <w:r w:rsidRPr="00A6478A">
                <w:rPr>
                  <w:rFonts w:ascii="Times New Roman" w:hAnsi="Times New Roman" w:cs="Times New Roman"/>
                  <w:bCs/>
                  <w:sz w:val="24"/>
                  <w:szCs w:val="24"/>
                </w:rPr>
                <w:t>порядке</w:t>
              </w:r>
            </w:hyperlink>
            <w:r w:rsidRPr="00A6478A">
              <w:rPr>
                <w:rFonts w:ascii="Times New Roman" w:hAnsi="Times New Roman" w:cs="Times New Roman"/>
                <w:bCs/>
                <w:sz w:val="24"/>
                <w:szCs w:val="24"/>
              </w:rPr>
              <w:t>, установленном Правительством Российской Федерации.</w:t>
            </w:r>
          </w:p>
          <w:p w:rsidR="00A6478A" w:rsidRPr="00A6478A" w:rsidRDefault="00A6478A" w:rsidP="00365514">
            <w:pPr>
              <w:autoSpaceDE w:val="0"/>
              <w:autoSpaceDN w:val="0"/>
              <w:adjustRightInd w:val="0"/>
              <w:ind w:firstLine="540"/>
              <w:rPr>
                <w:rFonts w:ascii="Times New Roman" w:hAnsi="Times New Roman" w:cs="Times New Roman"/>
                <w:sz w:val="24"/>
                <w:szCs w:val="24"/>
              </w:rPr>
            </w:pPr>
          </w:p>
          <w:p w:rsidR="006C72E6" w:rsidRPr="006C72E6" w:rsidRDefault="006C72E6" w:rsidP="006C72E6">
            <w:pPr>
              <w:autoSpaceDE w:val="0"/>
              <w:autoSpaceDN w:val="0"/>
              <w:adjustRightInd w:val="0"/>
              <w:ind w:firstLine="0"/>
              <w:rPr>
                <w:rFonts w:ascii="Times New Roman" w:hAnsi="Times New Roman" w:cs="Times New Roman"/>
                <w:b/>
                <w:sz w:val="24"/>
                <w:szCs w:val="24"/>
              </w:rPr>
            </w:pPr>
            <w:r w:rsidRPr="006C72E6">
              <w:rPr>
                <w:rFonts w:ascii="Times New Roman" w:hAnsi="Times New Roman" w:cs="Times New Roman"/>
                <w:b/>
                <w:sz w:val="24"/>
                <w:szCs w:val="24"/>
              </w:rPr>
              <w:t>Постановление Правительства РФ от 25 ноября 2013 г. N 1063</w:t>
            </w:r>
          </w:p>
          <w:p w:rsidR="00DC70AD" w:rsidRPr="00A6478A" w:rsidRDefault="00DC70AD" w:rsidP="00DC70AD">
            <w:pPr>
              <w:autoSpaceDE w:val="0"/>
              <w:autoSpaceDN w:val="0"/>
              <w:adjustRightInd w:val="0"/>
              <w:ind w:firstLine="540"/>
              <w:outlineLvl w:val="0"/>
              <w:rPr>
                <w:rFonts w:ascii="Times New Roman" w:hAnsi="Times New Roman" w:cs="Times New Roman"/>
                <w:sz w:val="24"/>
                <w:szCs w:val="24"/>
              </w:rPr>
            </w:pPr>
          </w:p>
        </w:tc>
      </w:tr>
      <w:tr w:rsidR="00DC70AD" w:rsidRPr="00A6478A" w:rsidTr="005C1FBC">
        <w:tc>
          <w:tcPr>
            <w:tcW w:w="1690" w:type="dxa"/>
            <w:shd w:val="clear" w:color="auto" w:fill="C6D9F1" w:themeFill="text2" w:themeFillTint="33"/>
          </w:tcPr>
          <w:p w:rsidR="00DC70AD" w:rsidRPr="00A6478A" w:rsidRDefault="00A6478A" w:rsidP="004E5144">
            <w:pPr>
              <w:ind w:firstLine="0"/>
              <w:rPr>
                <w:rFonts w:ascii="Times New Roman" w:hAnsi="Times New Roman" w:cs="Times New Roman"/>
                <w:sz w:val="24"/>
                <w:szCs w:val="24"/>
              </w:rPr>
            </w:pPr>
            <w:r>
              <w:rPr>
                <w:rFonts w:ascii="Times New Roman" w:hAnsi="Times New Roman" w:cs="Times New Roman"/>
                <w:sz w:val="24"/>
                <w:szCs w:val="24"/>
              </w:rPr>
              <w:lastRenderedPageBreak/>
              <w:t>Часть 11 статьи 34</w:t>
            </w:r>
          </w:p>
        </w:tc>
        <w:tc>
          <w:tcPr>
            <w:tcW w:w="8992" w:type="dxa"/>
            <w:shd w:val="clear" w:color="auto" w:fill="C6D9F1" w:themeFill="text2" w:themeFillTint="33"/>
          </w:tcPr>
          <w:p w:rsidR="00A6478A" w:rsidRDefault="00A6478A" w:rsidP="00A6478A">
            <w:pPr>
              <w:autoSpaceDE w:val="0"/>
              <w:autoSpaceDN w:val="0"/>
              <w:adjustRightInd w:val="0"/>
              <w:ind w:firstLine="540"/>
              <w:rPr>
                <w:rFonts w:ascii="Times New Roman" w:hAnsi="Times New Roman" w:cs="Times New Roman"/>
                <w:sz w:val="24"/>
                <w:szCs w:val="24"/>
              </w:rPr>
            </w:pPr>
            <w:r>
              <w:rPr>
                <w:rFonts w:ascii="Times New Roman" w:hAnsi="Times New Roman" w:cs="Times New Roman"/>
                <w:sz w:val="24"/>
                <w:szCs w:val="24"/>
              </w:rPr>
              <w:t>11. Для осуществления заказчиками закупок федеральные органы исполнительной власти, Государственная корпорация по атомной энергии "</w:t>
            </w:r>
            <w:proofErr w:type="spellStart"/>
            <w:r>
              <w:rPr>
                <w:rFonts w:ascii="Times New Roman" w:hAnsi="Times New Roman" w:cs="Times New Roman"/>
                <w:sz w:val="24"/>
                <w:szCs w:val="24"/>
              </w:rPr>
              <w:t>Росатом</w:t>
            </w:r>
            <w:proofErr w:type="spellEnd"/>
            <w:r>
              <w:rPr>
                <w:rFonts w:ascii="Times New Roman" w:hAnsi="Times New Roman" w:cs="Times New Roman"/>
                <w:sz w:val="24"/>
                <w:szCs w:val="24"/>
              </w:rPr>
              <w:t>", Государственная корпорация по космической деятельности "</w:t>
            </w:r>
            <w:proofErr w:type="spellStart"/>
            <w:r>
              <w:rPr>
                <w:rFonts w:ascii="Times New Roman" w:hAnsi="Times New Roman" w:cs="Times New Roman"/>
                <w:sz w:val="24"/>
                <w:szCs w:val="24"/>
              </w:rPr>
              <w:t>Роскосмос</w:t>
            </w:r>
            <w:proofErr w:type="spellEnd"/>
            <w:r>
              <w:rPr>
                <w:rFonts w:ascii="Times New Roman" w:hAnsi="Times New Roman" w:cs="Times New Roman"/>
                <w:sz w:val="24"/>
                <w:szCs w:val="24"/>
              </w:rPr>
              <w:t xml:space="preserve">", осуществляющие нормативно-правовое регулирование в соответствующей сфере деятельности, разрабатывают и утверждают </w:t>
            </w:r>
            <w:r w:rsidRPr="00A6478A">
              <w:rPr>
                <w:rFonts w:ascii="Times New Roman" w:hAnsi="Times New Roman" w:cs="Times New Roman"/>
                <w:b/>
                <w:sz w:val="24"/>
                <w:szCs w:val="24"/>
              </w:rPr>
              <w:t xml:space="preserve">типовые контракты, </w:t>
            </w:r>
            <w:hyperlink r:id="rId78" w:history="1">
              <w:r w:rsidRPr="00A6478A">
                <w:rPr>
                  <w:rFonts w:ascii="Times New Roman" w:hAnsi="Times New Roman" w:cs="Times New Roman"/>
                  <w:b/>
                  <w:color w:val="0000FF"/>
                  <w:sz w:val="24"/>
                  <w:szCs w:val="24"/>
                </w:rPr>
                <w:t>типовые условия</w:t>
              </w:r>
            </w:hyperlink>
            <w:r w:rsidRPr="00A6478A">
              <w:rPr>
                <w:rFonts w:ascii="Times New Roman" w:hAnsi="Times New Roman" w:cs="Times New Roman"/>
                <w:b/>
                <w:sz w:val="24"/>
                <w:szCs w:val="24"/>
              </w:rPr>
              <w:t xml:space="preserve"> контрактов</w:t>
            </w:r>
            <w:r>
              <w:rPr>
                <w:rFonts w:ascii="Times New Roman" w:hAnsi="Times New Roman" w:cs="Times New Roman"/>
                <w:sz w:val="24"/>
                <w:szCs w:val="24"/>
              </w:rPr>
              <w:t>, которые размещаются в единой информационной системе и составляют библиотеку типовых контрактов, типовых условий контрактов.</w:t>
            </w:r>
          </w:p>
          <w:p w:rsidR="00DC70AD" w:rsidRDefault="00DC70AD" w:rsidP="00DC70AD">
            <w:pPr>
              <w:autoSpaceDE w:val="0"/>
              <w:autoSpaceDN w:val="0"/>
              <w:adjustRightInd w:val="0"/>
              <w:ind w:firstLine="540"/>
              <w:outlineLvl w:val="0"/>
              <w:rPr>
                <w:rFonts w:ascii="Times New Roman" w:hAnsi="Times New Roman" w:cs="Times New Roman"/>
                <w:sz w:val="24"/>
                <w:szCs w:val="24"/>
              </w:rPr>
            </w:pPr>
          </w:p>
          <w:p w:rsidR="00A6478A" w:rsidRDefault="00155E0B" w:rsidP="00A6478A">
            <w:pPr>
              <w:autoSpaceDE w:val="0"/>
              <w:autoSpaceDN w:val="0"/>
              <w:adjustRightInd w:val="0"/>
              <w:ind w:firstLine="0"/>
              <w:jc w:val="left"/>
              <w:rPr>
                <w:rFonts w:ascii="Times New Roman" w:hAnsi="Times New Roman" w:cs="Times New Roman"/>
                <w:sz w:val="24"/>
                <w:szCs w:val="24"/>
              </w:rPr>
            </w:pPr>
            <w:r>
              <w:rPr>
                <w:rFonts w:ascii="Times New Roman" w:hAnsi="Times New Roman" w:cs="Times New Roman"/>
                <w:sz w:val="24"/>
                <w:szCs w:val="24"/>
              </w:rPr>
              <w:t>Например, п</w:t>
            </w:r>
            <w:r w:rsidR="00A6478A">
              <w:rPr>
                <w:rFonts w:ascii="Times New Roman" w:hAnsi="Times New Roman" w:cs="Times New Roman"/>
                <w:sz w:val="24"/>
                <w:szCs w:val="24"/>
              </w:rPr>
              <w:t>риказ Минздрава России от 15.10.2015 N 724н</w:t>
            </w:r>
          </w:p>
          <w:p w:rsidR="00A6478A" w:rsidRPr="00A6478A" w:rsidRDefault="00A6478A" w:rsidP="00DC70AD">
            <w:pPr>
              <w:autoSpaceDE w:val="0"/>
              <w:autoSpaceDN w:val="0"/>
              <w:adjustRightInd w:val="0"/>
              <w:ind w:firstLine="540"/>
              <w:outlineLvl w:val="0"/>
              <w:rPr>
                <w:rFonts w:ascii="Times New Roman" w:hAnsi="Times New Roman" w:cs="Times New Roman"/>
                <w:sz w:val="24"/>
                <w:szCs w:val="24"/>
              </w:rPr>
            </w:pPr>
          </w:p>
        </w:tc>
      </w:tr>
      <w:tr w:rsidR="00DC70AD" w:rsidRPr="00A6478A" w:rsidTr="005C1FBC">
        <w:tc>
          <w:tcPr>
            <w:tcW w:w="1690" w:type="dxa"/>
            <w:shd w:val="clear" w:color="auto" w:fill="C6D9F1" w:themeFill="text2" w:themeFillTint="33"/>
          </w:tcPr>
          <w:p w:rsidR="00DC70AD" w:rsidRPr="00A6478A" w:rsidRDefault="00A6478A" w:rsidP="004E5144">
            <w:pPr>
              <w:ind w:firstLine="0"/>
              <w:rPr>
                <w:rFonts w:ascii="Times New Roman" w:hAnsi="Times New Roman" w:cs="Times New Roman"/>
                <w:sz w:val="24"/>
                <w:szCs w:val="24"/>
              </w:rPr>
            </w:pPr>
            <w:r>
              <w:rPr>
                <w:rFonts w:ascii="Times New Roman" w:hAnsi="Times New Roman" w:cs="Times New Roman"/>
                <w:sz w:val="24"/>
                <w:szCs w:val="24"/>
              </w:rPr>
              <w:t>Часть 13 статьи 34</w:t>
            </w:r>
          </w:p>
        </w:tc>
        <w:tc>
          <w:tcPr>
            <w:tcW w:w="8992" w:type="dxa"/>
            <w:shd w:val="clear" w:color="auto" w:fill="C6D9F1" w:themeFill="text2" w:themeFillTint="33"/>
          </w:tcPr>
          <w:p w:rsidR="00A6478A" w:rsidRDefault="00A6478A" w:rsidP="00A6478A">
            <w:pPr>
              <w:autoSpaceDE w:val="0"/>
              <w:autoSpaceDN w:val="0"/>
              <w:adjustRightInd w:val="0"/>
              <w:ind w:firstLine="540"/>
              <w:rPr>
                <w:rFonts w:ascii="Times New Roman" w:hAnsi="Times New Roman" w:cs="Times New Roman"/>
                <w:sz w:val="24"/>
                <w:szCs w:val="24"/>
              </w:rPr>
            </w:pPr>
            <w:r>
              <w:rPr>
                <w:rFonts w:ascii="Times New Roman" w:hAnsi="Times New Roman" w:cs="Times New Roman"/>
                <w:sz w:val="24"/>
                <w:szCs w:val="24"/>
              </w:rPr>
              <w:t>В контра</w:t>
            </w:r>
            <w:proofErr w:type="gramStart"/>
            <w:r>
              <w:rPr>
                <w:rFonts w:ascii="Times New Roman" w:hAnsi="Times New Roman" w:cs="Times New Roman"/>
                <w:sz w:val="24"/>
                <w:szCs w:val="24"/>
              </w:rPr>
              <w:t xml:space="preserve">кт </w:t>
            </w:r>
            <w:r w:rsidRPr="00A6478A">
              <w:rPr>
                <w:rFonts w:ascii="Times New Roman" w:hAnsi="Times New Roman" w:cs="Times New Roman"/>
                <w:b/>
                <w:sz w:val="24"/>
                <w:szCs w:val="24"/>
              </w:rPr>
              <w:t>вкл</w:t>
            </w:r>
            <w:proofErr w:type="gramEnd"/>
            <w:r w:rsidRPr="00A6478A">
              <w:rPr>
                <w:rFonts w:ascii="Times New Roman" w:hAnsi="Times New Roman" w:cs="Times New Roman"/>
                <w:b/>
                <w:sz w:val="24"/>
                <w:szCs w:val="24"/>
              </w:rPr>
              <w:t>ючается</w:t>
            </w:r>
            <w:r>
              <w:rPr>
                <w:rFonts w:ascii="Times New Roman" w:hAnsi="Times New Roman" w:cs="Times New Roman"/>
                <w:sz w:val="24"/>
                <w:szCs w:val="24"/>
              </w:rPr>
              <w:t xml:space="preserve"> </w:t>
            </w:r>
            <w:r w:rsidRPr="00A6478A">
              <w:rPr>
                <w:rFonts w:ascii="Times New Roman" w:hAnsi="Times New Roman" w:cs="Times New Roman"/>
                <w:b/>
                <w:sz w:val="24"/>
                <w:szCs w:val="24"/>
              </w:rPr>
              <w:t>обязательное условие</w:t>
            </w:r>
            <w:r w:rsidR="005C1FBC">
              <w:rPr>
                <w:rFonts w:ascii="Times New Roman" w:hAnsi="Times New Roman" w:cs="Times New Roman"/>
                <w:b/>
                <w:sz w:val="24"/>
                <w:szCs w:val="24"/>
              </w:rPr>
              <w:t>:</w:t>
            </w:r>
            <w:r>
              <w:rPr>
                <w:rFonts w:ascii="Times New Roman" w:hAnsi="Times New Roman" w:cs="Times New Roman"/>
                <w:sz w:val="24"/>
                <w:szCs w:val="24"/>
              </w:rPr>
              <w:t xml:space="preserve"> </w:t>
            </w:r>
          </w:p>
          <w:p w:rsidR="00A6478A" w:rsidRDefault="005C1FBC" w:rsidP="00A6478A">
            <w:pPr>
              <w:autoSpaceDE w:val="0"/>
              <w:autoSpaceDN w:val="0"/>
              <w:adjustRightInd w:val="0"/>
              <w:ind w:firstLine="540"/>
              <w:rPr>
                <w:rFonts w:ascii="Times New Roman" w:hAnsi="Times New Roman" w:cs="Times New Roman"/>
                <w:sz w:val="24"/>
                <w:szCs w:val="24"/>
              </w:rPr>
            </w:pPr>
            <w:r>
              <w:rPr>
                <w:rFonts w:ascii="Times New Roman" w:hAnsi="Times New Roman" w:cs="Times New Roman"/>
                <w:sz w:val="24"/>
                <w:szCs w:val="24"/>
              </w:rPr>
              <w:t xml:space="preserve">- </w:t>
            </w:r>
            <w:r w:rsidR="00A6478A">
              <w:rPr>
                <w:rFonts w:ascii="Times New Roman" w:hAnsi="Times New Roman" w:cs="Times New Roman"/>
                <w:sz w:val="24"/>
                <w:szCs w:val="24"/>
              </w:rPr>
              <w:t xml:space="preserve">о порядке и сроках оплаты товара, работы или услуги, </w:t>
            </w:r>
          </w:p>
          <w:p w:rsidR="00A6478A" w:rsidRDefault="005C1FBC" w:rsidP="00A6478A">
            <w:pPr>
              <w:autoSpaceDE w:val="0"/>
              <w:autoSpaceDN w:val="0"/>
              <w:adjustRightInd w:val="0"/>
              <w:ind w:firstLine="540"/>
              <w:rPr>
                <w:rFonts w:ascii="Times New Roman" w:hAnsi="Times New Roman" w:cs="Times New Roman"/>
                <w:sz w:val="24"/>
                <w:szCs w:val="24"/>
              </w:rPr>
            </w:pPr>
            <w:r>
              <w:rPr>
                <w:rFonts w:ascii="Times New Roman" w:hAnsi="Times New Roman" w:cs="Times New Roman"/>
                <w:sz w:val="24"/>
                <w:szCs w:val="24"/>
              </w:rPr>
              <w:t xml:space="preserve">- </w:t>
            </w:r>
            <w:r w:rsidR="00A6478A">
              <w:rPr>
                <w:rFonts w:ascii="Times New Roman" w:hAnsi="Times New Roman" w:cs="Times New Roman"/>
                <w:sz w:val="24"/>
                <w:szCs w:val="24"/>
              </w:rPr>
              <w:t xml:space="preserve">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а также </w:t>
            </w:r>
          </w:p>
          <w:p w:rsidR="00A6478A" w:rsidRDefault="005C1FBC" w:rsidP="00A6478A">
            <w:pPr>
              <w:autoSpaceDE w:val="0"/>
              <w:autoSpaceDN w:val="0"/>
              <w:adjustRightInd w:val="0"/>
              <w:ind w:firstLine="540"/>
              <w:rPr>
                <w:rFonts w:ascii="Times New Roman" w:hAnsi="Times New Roman" w:cs="Times New Roman"/>
                <w:sz w:val="24"/>
                <w:szCs w:val="24"/>
              </w:rPr>
            </w:pPr>
            <w:r>
              <w:rPr>
                <w:rFonts w:ascii="Times New Roman" w:hAnsi="Times New Roman" w:cs="Times New Roman"/>
                <w:sz w:val="24"/>
                <w:szCs w:val="24"/>
              </w:rPr>
              <w:t xml:space="preserve">- </w:t>
            </w:r>
            <w:r w:rsidR="00A6478A">
              <w:rPr>
                <w:rFonts w:ascii="Times New Roman" w:hAnsi="Times New Roman" w:cs="Times New Roman"/>
                <w:sz w:val="24"/>
                <w:szCs w:val="24"/>
              </w:rPr>
              <w:t xml:space="preserve">о порядке и сроках оформления результатов такой приемки. </w:t>
            </w:r>
          </w:p>
          <w:p w:rsidR="00A6478A" w:rsidRDefault="00A6478A" w:rsidP="00A6478A">
            <w:pPr>
              <w:autoSpaceDE w:val="0"/>
              <w:autoSpaceDN w:val="0"/>
              <w:adjustRightInd w:val="0"/>
              <w:ind w:firstLine="540"/>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DC70AD" w:rsidRPr="00A6478A" w:rsidRDefault="00DC70AD" w:rsidP="00A6478A">
            <w:pPr>
              <w:autoSpaceDE w:val="0"/>
              <w:autoSpaceDN w:val="0"/>
              <w:adjustRightInd w:val="0"/>
              <w:ind w:firstLine="540"/>
              <w:rPr>
                <w:rFonts w:ascii="Times New Roman" w:hAnsi="Times New Roman" w:cs="Times New Roman"/>
                <w:sz w:val="24"/>
                <w:szCs w:val="24"/>
              </w:rPr>
            </w:pPr>
          </w:p>
        </w:tc>
      </w:tr>
      <w:tr w:rsidR="00A6478A" w:rsidRPr="00A6478A" w:rsidTr="005C1FBC">
        <w:tc>
          <w:tcPr>
            <w:tcW w:w="1690" w:type="dxa"/>
            <w:shd w:val="clear" w:color="auto" w:fill="C6D9F1" w:themeFill="text2" w:themeFillTint="33"/>
          </w:tcPr>
          <w:p w:rsidR="00A6478A" w:rsidRPr="00A6478A" w:rsidRDefault="00A6478A" w:rsidP="004E5144">
            <w:pPr>
              <w:ind w:firstLine="0"/>
              <w:rPr>
                <w:rFonts w:ascii="Times New Roman" w:hAnsi="Times New Roman" w:cs="Times New Roman"/>
                <w:sz w:val="24"/>
                <w:szCs w:val="24"/>
              </w:rPr>
            </w:pPr>
            <w:r>
              <w:rPr>
                <w:rFonts w:ascii="Times New Roman" w:hAnsi="Times New Roman" w:cs="Times New Roman"/>
                <w:sz w:val="24"/>
                <w:szCs w:val="24"/>
              </w:rPr>
              <w:t>Часть 14 статьи 34</w:t>
            </w:r>
          </w:p>
        </w:tc>
        <w:tc>
          <w:tcPr>
            <w:tcW w:w="8992" w:type="dxa"/>
            <w:shd w:val="clear" w:color="auto" w:fill="C6D9F1" w:themeFill="text2" w:themeFillTint="33"/>
          </w:tcPr>
          <w:p w:rsidR="00A6478A" w:rsidRDefault="00A6478A" w:rsidP="00A6478A">
            <w:pPr>
              <w:autoSpaceDE w:val="0"/>
              <w:autoSpaceDN w:val="0"/>
              <w:adjustRightInd w:val="0"/>
              <w:ind w:firstLine="540"/>
              <w:rPr>
                <w:rFonts w:ascii="Times New Roman" w:hAnsi="Times New Roman" w:cs="Times New Roman"/>
                <w:sz w:val="24"/>
                <w:szCs w:val="24"/>
              </w:rPr>
            </w:pPr>
            <w:r>
              <w:rPr>
                <w:rFonts w:ascii="Times New Roman" w:hAnsi="Times New Roman" w:cs="Times New Roman"/>
                <w:sz w:val="24"/>
                <w:szCs w:val="24"/>
              </w:rPr>
              <w:t xml:space="preserve">В контракт </w:t>
            </w:r>
            <w:r w:rsidRPr="001540C9">
              <w:rPr>
                <w:rFonts w:ascii="Times New Roman" w:hAnsi="Times New Roman" w:cs="Times New Roman"/>
                <w:b/>
                <w:sz w:val="24"/>
                <w:szCs w:val="24"/>
                <w:u w:val="single"/>
              </w:rPr>
              <w:t>может быть</w:t>
            </w:r>
            <w:r w:rsidRPr="001540C9">
              <w:rPr>
                <w:rFonts w:ascii="Times New Roman" w:hAnsi="Times New Roman" w:cs="Times New Roman"/>
                <w:b/>
                <w:sz w:val="24"/>
                <w:szCs w:val="24"/>
              </w:rPr>
              <w:t xml:space="preserve"> включено условие о возможности одностороннего отказа от исполнения контракта</w:t>
            </w:r>
            <w:r>
              <w:rPr>
                <w:rFonts w:ascii="Times New Roman" w:hAnsi="Times New Roman" w:cs="Times New Roman"/>
                <w:sz w:val="24"/>
                <w:szCs w:val="24"/>
              </w:rPr>
              <w:t xml:space="preserve"> в соответствии с положениями </w:t>
            </w:r>
            <w:hyperlink r:id="rId79" w:history="1">
              <w:r>
                <w:rPr>
                  <w:rFonts w:ascii="Times New Roman" w:hAnsi="Times New Roman" w:cs="Times New Roman"/>
                  <w:color w:val="0000FF"/>
                  <w:sz w:val="24"/>
                  <w:szCs w:val="24"/>
                </w:rPr>
                <w:t>частей 8</w:t>
              </w:r>
            </w:hyperlink>
            <w:r>
              <w:rPr>
                <w:rFonts w:ascii="Times New Roman" w:hAnsi="Times New Roman" w:cs="Times New Roman"/>
                <w:sz w:val="24"/>
                <w:szCs w:val="24"/>
              </w:rPr>
              <w:t xml:space="preserve"> - </w:t>
            </w:r>
            <w:hyperlink r:id="rId80" w:history="1">
              <w:r>
                <w:rPr>
                  <w:rFonts w:ascii="Times New Roman" w:hAnsi="Times New Roman" w:cs="Times New Roman"/>
                  <w:color w:val="0000FF"/>
                  <w:sz w:val="24"/>
                  <w:szCs w:val="24"/>
                </w:rPr>
                <w:t>26 статьи 95</w:t>
              </w:r>
            </w:hyperlink>
            <w:r>
              <w:rPr>
                <w:rFonts w:ascii="Times New Roman" w:hAnsi="Times New Roman" w:cs="Times New Roman"/>
                <w:sz w:val="24"/>
                <w:szCs w:val="24"/>
              </w:rPr>
              <w:t xml:space="preserve"> настоящего Федерального закона.</w:t>
            </w:r>
          </w:p>
          <w:p w:rsidR="00A6478A" w:rsidRDefault="00A6478A" w:rsidP="00A6478A">
            <w:pPr>
              <w:autoSpaceDE w:val="0"/>
              <w:autoSpaceDN w:val="0"/>
              <w:adjustRightInd w:val="0"/>
              <w:ind w:firstLine="540"/>
              <w:rPr>
                <w:rFonts w:ascii="Times New Roman" w:hAnsi="Times New Roman" w:cs="Times New Roman"/>
                <w:sz w:val="24"/>
                <w:szCs w:val="24"/>
              </w:rPr>
            </w:pPr>
          </w:p>
        </w:tc>
      </w:tr>
      <w:tr w:rsidR="00A6478A" w:rsidRPr="00A6478A" w:rsidTr="005C1FBC">
        <w:tc>
          <w:tcPr>
            <w:tcW w:w="1690" w:type="dxa"/>
            <w:shd w:val="clear" w:color="auto" w:fill="C6D9F1" w:themeFill="text2" w:themeFillTint="33"/>
          </w:tcPr>
          <w:p w:rsidR="00A6478A" w:rsidRDefault="00A6478A" w:rsidP="004E5144">
            <w:pPr>
              <w:ind w:firstLine="0"/>
              <w:rPr>
                <w:rFonts w:ascii="Times New Roman" w:hAnsi="Times New Roman" w:cs="Times New Roman"/>
                <w:sz w:val="24"/>
                <w:szCs w:val="24"/>
              </w:rPr>
            </w:pPr>
            <w:r>
              <w:rPr>
                <w:rFonts w:ascii="Times New Roman" w:hAnsi="Times New Roman" w:cs="Times New Roman"/>
                <w:sz w:val="24"/>
                <w:szCs w:val="24"/>
              </w:rPr>
              <w:t>Часть 26 статьи 34</w:t>
            </w:r>
          </w:p>
          <w:p w:rsidR="005C1FBC" w:rsidRDefault="005C1FBC" w:rsidP="004E5144">
            <w:pPr>
              <w:ind w:firstLine="0"/>
              <w:rPr>
                <w:rFonts w:ascii="Times New Roman" w:hAnsi="Times New Roman" w:cs="Times New Roman"/>
                <w:sz w:val="24"/>
                <w:szCs w:val="24"/>
              </w:rPr>
            </w:pPr>
          </w:p>
          <w:p w:rsidR="005C1FBC" w:rsidRDefault="005C1FBC" w:rsidP="004E5144">
            <w:pPr>
              <w:ind w:firstLine="0"/>
              <w:rPr>
                <w:rFonts w:ascii="Times New Roman" w:hAnsi="Times New Roman" w:cs="Times New Roman"/>
                <w:sz w:val="24"/>
                <w:szCs w:val="24"/>
              </w:rPr>
            </w:pPr>
          </w:p>
          <w:p w:rsidR="005C1FBC" w:rsidRDefault="005C1FBC" w:rsidP="005C1FBC">
            <w:pPr>
              <w:autoSpaceDE w:val="0"/>
              <w:autoSpaceDN w:val="0"/>
              <w:adjustRightInd w:val="0"/>
              <w:ind w:firstLine="0"/>
              <w:rPr>
                <w:rFonts w:ascii="Times New Roman" w:hAnsi="Times New Roman" w:cs="Times New Roman"/>
                <w:bCs/>
                <w:sz w:val="24"/>
                <w:szCs w:val="24"/>
              </w:rPr>
            </w:pPr>
            <w:r>
              <w:rPr>
                <w:rFonts w:ascii="Times New Roman" w:hAnsi="Times New Roman" w:cs="Times New Roman"/>
                <w:bCs/>
                <w:sz w:val="24"/>
                <w:szCs w:val="24"/>
              </w:rPr>
              <w:t>Пункт 8 статьи 42</w:t>
            </w:r>
          </w:p>
          <w:p w:rsidR="005C1FBC" w:rsidRDefault="005C1FBC" w:rsidP="004E5144">
            <w:pPr>
              <w:ind w:firstLine="0"/>
              <w:rPr>
                <w:rFonts w:ascii="Times New Roman" w:hAnsi="Times New Roman" w:cs="Times New Roman"/>
                <w:sz w:val="24"/>
                <w:szCs w:val="24"/>
              </w:rPr>
            </w:pPr>
          </w:p>
        </w:tc>
        <w:tc>
          <w:tcPr>
            <w:tcW w:w="8992" w:type="dxa"/>
            <w:shd w:val="clear" w:color="auto" w:fill="C6D9F1" w:themeFill="text2" w:themeFillTint="33"/>
          </w:tcPr>
          <w:p w:rsidR="00A6478A" w:rsidRDefault="00A6478A" w:rsidP="00A6478A">
            <w:pPr>
              <w:autoSpaceDE w:val="0"/>
              <w:autoSpaceDN w:val="0"/>
              <w:adjustRightInd w:val="0"/>
              <w:ind w:firstLine="540"/>
              <w:rPr>
                <w:rFonts w:ascii="Times New Roman" w:hAnsi="Times New Roman" w:cs="Times New Roman"/>
                <w:sz w:val="24"/>
                <w:szCs w:val="24"/>
              </w:rPr>
            </w:pPr>
            <w:r>
              <w:rPr>
                <w:rFonts w:ascii="Times New Roman" w:hAnsi="Times New Roman" w:cs="Times New Roman"/>
                <w:sz w:val="24"/>
                <w:szCs w:val="24"/>
              </w:rPr>
              <w:t>В контра</w:t>
            </w:r>
            <w:proofErr w:type="gramStart"/>
            <w:r>
              <w:rPr>
                <w:rFonts w:ascii="Times New Roman" w:hAnsi="Times New Roman" w:cs="Times New Roman"/>
                <w:sz w:val="24"/>
                <w:szCs w:val="24"/>
              </w:rPr>
              <w:t>кт вкл</w:t>
            </w:r>
            <w:proofErr w:type="gramEnd"/>
            <w:r>
              <w:rPr>
                <w:rFonts w:ascii="Times New Roman" w:hAnsi="Times New Roman" w:cs="Times New Roman"/>
                <w:sz w:val="24"/>
                <w:szCs w:val="24"/>
              </w:rPr>
              <w:t xml:space="preserve">ючается условие о банковском сопровождении контракта в случаях, установленных в соответствии со </w:t>
            </w:r>
            <w:hyperlink r:id="rId81" w:history="1">
              <w:r>
                <w:rPr>
                  <w:rFonts w:ascii="Times New Roman" w:hAnsi="Times New Roman" w:cs="Times New Roman"/>
                  <w:color w:val="0000FF"/>
                  <w:sz w:val="24"/>
                  <w:szCs w:val="24"/>
                </w:rPr>
                <w:t>статьей 35</w:t>
              </w:r>
            </w:hyperlink>
            <w:r>
              <w:rPr>
                <w:rFonts w:ascii="Times New Roman" w:hAnsi="Times New Roman" w:cs="Times New Roman"/>
                <w:sz w:val="24"/>
                <w:szCs w:val="24"/>
              </w:rPr>
              <w:t xml:space="preserve"> настоящего Федерального закона.</w:t>
            </w:r>
          </w:p>
          <w:p w:rsidR="00A6478A" w:rsidRDefault="00A6478A" w:rsidP="00A6478A">
            <w:pPr>
              <w:autoSpaceDE w:val="0"/>
              <w:autoSpaceDN w:val="0"/>
              <w:adjustRightInd w:val="0"/>
              <w:ind w:firstLine="540"/>
              <w:rPr>
                <w:rFonts w:ascii="Times New Roman" w:hAnsi="Times New Roman" w:cs="Times New Roman"/>
                <w:sz w:val="24"/>
                <w:szCs w:val="24"/>
              </w:rPr>
            </w:pPr>
          </w:p>
          <w:p w:rsidR="001540C9" w:rsidRPr="001540C9" w:rsidRDefault="001540C9" w:rsidP="001540C9">
            <w:pPr>
              <w:autoSpaceDE w:val="0"/>
              <w:autoSpaceDN w:val="0"/>
              <w:adjustRightInd w:val="0"/>
              <w:ind w:firstLine="540"/>
              <w:rPr>
                <w:rFonts w:ascii="Times New Roman" w:hAnsi="Times New Roman" w:cs="Times New Roman"/>
                <w:bCs/>
                <w:sz w:val="24"/>
                <w:szCs w:val="24"/>
              </w:rPr>
            </w:pPr>
            <w:r w:rsidRPr="001540C9">
              <w:rPr>
                <w:rFonts w:ascii="Times New Roman" w:hAnsi="Times New Roman" w:cs="Times New Roman"/>
                <w:bCs/>
                <w:sz w:val="24"/>
                <w:szCs w:val="24"/>
              </w:rPr>
              <w:t>В извещении об осуществлении закупки должна содержаться, если иное не предусмотрено настоящим Федеральным законом, следующая информация:</w:t>
            </w:r>
          </w:p>
          <w:p w:rsidR="001540C9" w:rsidRDefault="001540C9" w:rsidP="00A6478A">
            <w:pPr>
              <w:autoSpaceDE w:val="0"/>
              <w:autoSpaceDN w:val="0"/>
              <w:adjustRightInd w:val="0"/>
              <w:ind w:firstLine="540"/>
              <w:rPr>
                <w:rFonts w:ascii="Times New Roman" w:hAnsi="Times New Roman" w:cs="Times New Roman"/>
                <w:sz w:val="24"/>
                <w:szCs w:val="24"/>
              </w:rPr>
            </w:pPr>
            <w:r w:rsidRPr="001540C9">
              <w:rPr>
                <w:rFonts w:ascii="Times New Roman" w:hAnsi="Times New Roman" w:cs="Times New Roman"/>
                <w:bCs/>
                <w:sz w:val="24"/>
                <w:szCs w:val="24"/>
              </w:rPr>
              <w:t xml:space="preserve">8) размер обеспечения исполнения контракта, порядок предоставления такого обеспечения, требования к такому обеспечению (если установление требования обеспечения исполнения контракта предусмотрено </w:t>
            </w:r>
            <w:hyperlink r:id="rId82" w:history="1">
              <w:r w:rsidRPr="001540C9">
                <w:rPr>
                  <w:rFonts w:ascii="Times New Roman" w:hAnsi="Times New Roman" w:cs="Times New Roman"/>
                  <w:bCs/>
                  <w:color w:val="0000FF"/>
                  <w:sz w:val="24"/>
                  <w:szCs w:val="24"/>
                </w:rPr>
                <w:t>статьей 96</w:t>
              </w:r>
            </w:hyperlink>
            <w:r w:rsidRPr="001540C9">
              <w:rPr>
                <w:rFonts w:ascii="Times New Roman" w:hAnsi="Times New Roman" w:cs="Times New Roman"/>
                <w:bCs/>
                <w:sz w:val="24"/>
                <w:szCs w:val="24"/>
              </w:rPr>
              <w:t xml:space="preserve"> настоящего Федерального закона), </w:t>
            </w:r>
            <w:r w:rsidRPr="001540C9">
              <w:rPr>
                <w:rFonts w:ascii="Times New Roman" w:hAnsi="Times New Roman" w:cs="Times New Roman"/>
                <w:b/>
                <w:bCs/>
                <w:sz w:val="24"/>
                <w:szCs w:val="24"/>
              </w:rPr>
              <w:t xml:space="preserve">а также информация о банковском сопровождении </w:t>
            </w:r>
            <w:r w:rsidRPr="001540C9">
              <w:rPr>
                <w:rFonts w:ascii="Times New Roman" w:hAnsi="Times New Roman" w:cs="Times New Roman"/>
                <w:b/>
                <w:bCs/>
                <w:sz w:val="24"/>
                <w:szCs w:val="24"/>
              </w:rPr>
              <w:lastRenderedPageBreak/>
              <w:t>контракта</w:t>
            </w:r>
            <w:r w:rsidRPr="001540C9">
              <w:rPr>
                <w:rFonts w:ascii="Times New Roman" w:hAnsi="Times New Roman" w:cs="Times New Roman"/>
                <w:bCs/>
                <w:sz w:val="24"/>
                <w:szCs w:val="24"/>
              </w:rPr>
              <w:t xml:space="preserve"> в соответствии со </w:t>
            </w:r>
            <w:hyperlink r:id="rId83" w:history="1">
              <w:r w:rsidRPr="001540C9">
                <w:rPr>
                  <w:rFonts w:ascii="Times New Roman" w:hAnsi="Times New Roman" w:cs="Times New Roman"/>
                  <w:bCs/>
                  <w:color w:val="0000FF"/>
                  <w:sz w:val="24"/>
                  <w:szCs w:val="24"/>
                </w:rPr>
                <w:t>статьей 35</w:t>
              </w:r>
            </w:hyperlink>
            <w:r w:rsidRPr="001540C9">
              <w:rPr>
                <w:rFonts w:ascii="Times New Roman" w:hAnsi="Times New Roman" w:cs="Times New Roman"/>
                <w:bCs/>
                <w:sz w:val="24"/>
                <w:szCs w:val="24"/>
              </w:rPr>
              <w:t xml:space="preserve"> настоящего Федерального закона</w:t>
            </w:r>
            <w:r>
              <w:rPr>
                <w:rFonts w:ascii="Times New Roman" w:hAnsi="Times New Roman" w:cs="Times New Roman"/>
                <w:b/>
                <w:bCs/>
                <w:sz w:val="24"/>
                <w:szCs w:val="24"/>
              </w:rPr>
              <w:t>.</w:t>
            </w:r>
          </w:p>
          <w:p w:rsidR="001540C9" w:rsidRDefault="001540C9" w:rsidP="00A6478A">
            <w:pPr>
              <w:autoSpaceDE w:val="0"/>
              <w:autoSpaceDN w:val="0"/>
              <w:adjustRightInd w:val="0"/>
              <w:ind w:firstLine="540"/>
              <w:rPr>
                <w:rFonts w:ascii="Times New Roman" w:hAnsi="Times New Roman" w:cs="Times New Roman"/>
                <w:sz w:val="24"/>
                <w:szCs w:val="24"/>
              </w:rPr>
            </w:pPr>
          </w:p>
        </w:tc>
      </w:tr>
      <w:tr w:rsidR="00A6478A" w:rsidRPr="00A6478A" w:rsidTr="005C1FBC">
        <w:tc>
          <w:tcPr>
            <w:tcW w:w="1690" w:type="dxa"/>
            <w:shd w:val="clear" w:color="auto" w:fill="C6D9F1" w:themeFill="text2" w:themeFillTint="33"/>
          </w:tcPr>
          <w:p w:rsidR="00A6478A" w:rsidRDefault="00A6478A" w:rsidP="004E5144">
            <w:pPr>
              <w:ind w:firstLine="0"/>
              <w:rPr>
                <w:rFonts w:ascii="Times New Roman" w:hAnsi="Times New Roman" w:cs="Times New Roman"/>
                <w:sz w:val="24"/>
                <w:szCs w:val="24"/>
              </w:rPr>
            </w:pPr>
            <w:r>
              <w:rPr>
                <w:rFonts w:ascii="Times New Roman" w:hAnsi="Times New Roman" w:cs="Times New Roman"/>
                <w:sz w:val="24"/>
                <w:szCs w:val="24"/>
              </w:rPr>
              <w:lastRenderedPageBreak/>
              <w:t>Часть 27 статьи 34</w:t>
            </w:r>
          </w:p>
        </w:tc>
        <w:tc>
          <w:tcPr>
            <w:tcW w:w="8992" w:type="dxa"/>
            <w:shd w:val="clear" w:color="auto" w:fill="C6D9F1" w:themeFill="text2" w:themeFillTint="33"/>
          </w:tcPr>
          <w:p w:rsidR="00A6478A" w:rsidRDefault="00A6478A" w:rsidP="00A6478A">
            <w:pPr>
              <w:autoSpaceDE w:val="0"/>
              <w:autoSpaceDN w:val="0"/>
              <w:adjustRightInd w:val="0"/>
              <w:ind w:firstLine="540"/>
              <w:rPr>
                <w:rFonts w:ascii="Times New Roman" w:hAnsi="Times New Roman" w:cs="Times New Roman"/>
                <w:sz w:val="24"/>
                <w:szCs w:val="24"/>
              </w:rPr>
            </w:pPr>
            <w:proofErr w:type="gramStart"/>
            <w:r>
              <w:rPr>
                <w:rFonts w:ascii="Times New Roman" w:hAnsi="Times New Roman" w:cs="Times New Roman"/>
                <w:sz w:val="24"/>
                <w:szCs w:val="24"/>
              </w:rPr>
              <w:t xml:space="preserve">В контракт </w:t>
            </w:r>
            <w:r w:rsidRPr="00A6478A">
              <w:rPr>
                <w:rFonts w:ascii="Times New Roman" w:hAnsi="Times New Roman" w:cs="Times New Roman"/>
                <w:b/>
                <w:sz w:val="24"/>
                <w:szCs w:val="24"/>
              </w:rPr>
              <w:t>включается обязательное условие</w:t>
            </w:r>
            <w:r>
              <w:rPr>
                <w:rFonts w:ascii="Times New Roman" w:hAnsi="Times New Roman" w:cs="Times New Roman"/>
                <w:sz w:val="24"/>
                <w:szCs w:val="24"/>
              </w:rPr>
              <w:t xml:space="preserve">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w:t>
            </w:r>
            <w:proofErr w:type="gramEnd"/>
          </w:p>
          <w:p w:rsidR="00A6478A" w:rsidRDefault="00A6478A" w:rsidP="00A6478A">
            <w:pPr>
              <w:autoSpaceDE w:val="0"/>
              <w:autoSpaceDN w:val="0"/>
              <w:adjustRightInd w:val="0"/>
              <w:ind w:firstLine="540"/>
              <w:rPr>
                <w:rFonts w:ascii="Times New Roman" w:hAnsi="Times New Roman" w:cs="Times New Roman"/>
                <w:sz w:val="24"/>
                <w:szCs w:val="24"/>
              </w:rPr>
            </w:pPr>
          </w:p>
        </w:tc>
      </w:tr>
    </w:tbl>
    <w:p w:rsidR="00E57C36" w:rsidRPr="00A6478A" w:rsidRDefault="00E57C36" w:rsidP="004E5144">
      <w:pPr>
        <w:rPr>
          <w:rFonts w:ascii="Times New Roman" w:hAnsi="Times New Roman" w:cs="Times New Roman"/>
          <w:sz w:val="24"/>
          <w:szCs w:val="24"/>
        </w:rPr>
      </w:pPr>
    </w:p>
    <w:sectPr w:rsidR="00E57C36" w:rsidRPr="00A6478A" w:rsidSect="004E5144">
      <w:pgSz w:w="11906" w:h="16838"/>
      <w:pgMar w:top="720" w:right="720" w:bottom="720" w:left="720" w:header="720" w:footer="720" w:gutter="0"/>
      <w:cols w:space="708"/>
      <w:titlePg/>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E5694"/>
    <w:multiLevelType w:val="hybridMultilevel"/>
    <w:tmpl w:val="0552615A"/>
    <w:lvl w:ilvl="0" w:tplc="3F24B9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C693B2A"/>
    <w:multiLevelType w:val="hybridMultilevel"/>
    <w:tmpl w:val="14A4178E"/>
    <w:lvl w:ilvl="0" w:tplc="001692F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drawingGridHorizontalSpacing w:val="110"/>
  <w:drawingGridVerticalSpacing w:val="136"/>
  <w:displayHorizontalDrawingGridEvery w:val="0"/>
  <w:displayVerticalDrawingGridEvery w:val="2"/>
  <w:characterSpacingControl w:val="doNotCompress"/>
  <w:compat/>
  <w:rsids>
    <w:rsidRoot w:val="00E35C93"/>
    <w:rsid w:val="000509E5"/>
    <w:rsid w:val="000808F2"/>
    <w:rsid w:val="001540C9"/>
    <w:rsid w:val="00155E0B"/>
    <w:rsid w:val="001A6041"/>
    <w:rsid w:val="002011E0"/>
    <w:rsid w:val="00222199"/>
    <w:rsid w:val="00276C08"/>
    <w:rsid w:val="002A1EED"/>
    <w:rsid w:val="00301236"/>
    <w:rsid w:val="00365514"/>
    <w:rsid w:val="003A6159"/>
    <w:rsid w:val="003E25A5"/>
    <w:rsid w:val="00426D9A"/>
    <w:rsid w:val="00492FCA"/>
    <w:rsid w:val="004E5144"/>
    <w:rsid w:val="00572BA7"/>
    <w:rsid w:val="00575E97"/>
    <w:rsid w:val="005A1BCA"/>
    <w:rsid w:val="005C1FBC"/>
    <w:rsid w:val="00640411"/>
    <w:rsid w:val="00686CF9"/>
    <w:rsid w:val="006C72E6"/>
    <w:rsid w:val="007B06EC"/>
    <w:rsid w:val="00827804"/>
    <w:rsid w:val="00890A0C"/>
    <w:rsid w:val="008B08E1"/>
    <w:rsid w:val="00A016A2"/>
    <w:rsid w:val="00A25B08"/>
    <w:rsid w:val="00A35EEC"/>
    <w:rsid w:val="00A5383C"/>
    <w:rsid w:val="00A6478A"/>
    <w:rsid w:val="00AA1429"/>
    <w:rsid w:val="00AF0302"/>
    <w:rsid w:val="00B04BC0"/>
    <w:rsid w:val="00BE043D"/>
    <w:rsid w:val="00C00D3B"/>
    <w:rsid w:val="00D343BE"/>
    <w:rsid w:val="00D76A8F"/>
    <w:rsid w:val="00D92BB6"/>
    <w:rsid w:val="00DC70AD"/>
    <w:rsid w:val="00DC7C89"/>
    <w:rsid w:val="00E35C93"/>
    <w:rsid w:val="00E57C36"/>
    <w:rsid w:val="00EA0A84"/>
    <w:rsid w:val="00F149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8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5C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E57C36"/>
    <w:rPr>
      <w:rFonts w:ascii="Tahoma" w:hAnsi="Tahoma" w:cs="Tahoma"/>
      <w:sz w:val="16"/>
      <w:szCs w:val="16"/>
    </w:rPr>
  </w:style>
  <w:style w:type="character" w:customStyle="1" w:styleId="a5">
    <w:name w:val="Текст выноски Знак"/>
    <w:basedOn w:val="a0"/>
    <w:link w:val="a4"/>
    <w:uiPriority w:val="99"/>
    <w:semiHidden/>
    <w:rsid w:val="00E57C36"/>
    <w:rPr>
      <w:rFonts w:ascii="Tahoma" w:hAnsi="Tahoma" w:cs="Tahoma"/>
      <w:sz w:val="16"/>
      <w:szCs w:val="16"/>
    </w:rPr>
  </w:style>
  <w:style w:type="paragraph" w:styleId="a6">
    <w:name w:val="List Paragraph"/>
    <w:basedOn w:val="a"/>
    <w:uiPriority w:val="34"/>
    <w:qFormat/>
    <w:rsid w:val="00E57C36"/>
    <w:pPr>
      <w:ind w:left="720"/>
      <w:contextualSpacing/>
    </w:pPr>
  </w:style>
  <w:style w:type="paragraph" w:customStyle="1" w:styleId="ConsPlusNormal">
    <w:name w:val="ConsPlusNormal"/>
    <w:rsid w:val="004E5144"/>
    <w:pPr>
      <w:widowControl w:val="0"/>
      <w:autoSpaceDE w:val="0"/>
      <w:autoSpaceDN w:val="0"/>
      <w:ind w:firstLine="0"/>
      <w:jc w:val="left"/>
    </w:pPr>
    <w:rPr>
      <w:rFonts w:ascii="Calibri" w:eastAsia="Times New Roman" w:hAnsi="Calibri" w:cs="Calibri"/>
      <w:szCs w:val="20"/>
      <w:lang w:eastAsia="ru-RU"/>
    </w:rPr>
  </w:style>
  <w:style w:type="paragraph" w:customStyle="1" w:styleId="Default">
    <w:name w:val="Default"/>
    <w:rsid w:val="00301236"/>
    <w:pPr>
      <w:autoSpaceDE w:val="0"/>
      <w:autoSpaceDN w:val="0"/>
      <w:adjustRightInd w:val="0"/>
      <w:ind w:firstLine="0"/>
      <w:jc w:val="left"/>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9FED28A3BCA8B86BE0CAC1D4966DCC89C40FBFF9A48BD1B127A13B3496CB0B8232FB8E019C60602QCM7H" TargetMode="External"/><Relationship Id="rId18" Type="http://schemas.openxmlformats.org/officeDocument/2006/relationships/hyperlink" Target="consultantplus://offline/ref=B9BD9C10F77E3907E0F8E70FC5F0965163169C2F3F1159D3161B0F7DEE5CDB60E76EE02D4ADE394B12u1E" TargetMode="External"/><Relationship Id="rId26" Type="http://schemas.openxmlformats.org/officeDocument/2006/relationships/hyperlink" Target="consultantplus://offline/ref=329064DB8A89020DB52724124E0C4E7AD6853E85EBF014EA4CB3CAE2F86705781C6769C471ADD1DFcBQ8E" TargetMode="External"/><Relationship Id="rId39" Type="http://schemas.openxmlformats.org/officeDocument/2006/relationships/hyperlink" Target="consultantplus://offline/ref=2D3303948A648238B09577B04E3127B92FB22F22B7801173EBF4034B4CA7CF2CD0613F98774C07E4H1cEE" TargetMode="External"/><Relationship Id="rId21" Type="http://schemas.openxmlformats.org/officeDocument/2006/relationships/hyperlink" Target="consultantplus://offline/ref=329064DB8A89020DB52724124E0C4E7AD5803F86EDF414EA4CB3CAE2F86705781C6769C471ACD6D8cBQ9E" TargetMode="External"/><Relationship Id="rId34" Type="http://schemas.openxmlformats.org/officeDocument/2006/relationships/hyperlink" Target="consultantplus://offline/ref=1FFE6E873F79346994FB60C0D51B620CA95EC3731881294799EDC0B3657F86683AD4FF8AB06EFB0969VFE" TargetMode="External"/><Relationship Id="rId42" Type="http://schemas.openxmlformats.org/officeDocument/2006/relationships/hyperlink" Target="consultantplus://offline/ref=8E97D180CC363DF50BC58D21DCB8A0CD3DCA1E73515F8062E4F7783A8F45D6AC22E86F047A68E8B2y2r9E" TargetMode="External"/><Relationship Id="rId47" Type="http://schemas.openxmlformats.org/officeDocument/2006/relationships/hyperlink" Target="consultantplus://offline/ref=34295139E0E1DA19319CD9AA7E317E9FA52CA145D33D69A3D2192B0627B2648F534903A564ACCA6EZ1d9E" TargetMode="External"/><Relationship Id="rId50" Type="http://schemas.openxmlformats.org/officeDocument/2006/relationships/hyperlink" Target="consultantplus://offline/ref=C2BAB6BE6FF57E03C32D3D6CAF0B2B813FF0C288D5DAD8F905D29D0117ECDF6A015A2A1E19C2F05EeDf3E" TargetMode="External"/><Relationship Id="rId55" Type="http://schemas.openxmlformats.org/officeDocument/2006/relationships/hyperlink" Target="consultantplus://offline/ref=1CFACDD27B2F2A3050B83B53664F64842A5CCB11E03230B7DF6400C72D47C32EC13876EE49AAgB0AE" TargetMode="External"/><Relationship Id="rId63" Type="http://schemas.openxmlformats.org/officeDocument/2006/relationships/hyperlink" Target="consultantplus://offline/ref=1CFACDD27B2F2A3050B83B53664F64842A5CC21AE23730B7DF6400C72D47C32EC13876EE48AABE12g007E" TargetMode="External"/><Relationship Id="rId68" Type="http://schemas.openxmlformats.org/officeDocument/2006/relationships/hyperlink" Target="consultantplus://offline/ref=C7715A4DD6B6B849854B63D46C3F2B8A8B2A749E981771F14269255D2CD2CD48B0B0C540h44AE" TargetMode="External"/><Relationship Id="rId76" Type="http://schemas.openxmlformats.org/officeDocument/2006/relationships/hyperlink" Target="consultantplus://offline/ref=92DCA71B6F61E9B1CC831AE28B6B62D54D0B2B2F708DFC0540AADB074F233955841F064D16681DA8X2A7F" TargetMode="External"/><Relationship Id="rId84" Type="http://schemas.openxmlformats.org/officeDocument/2006/relationships/fontTable" Target="fontTable.xml"/><Relationship Id="rId7" Type="http://schemas.openxmlformats.org/officeDocument/2006/relationships/hyperlink" Target="consultantplus://offline/ref=49FED28A3BCA8B86BE0CAC1D4966DCC89C41F5FE9E4EBD1B127A13B3496CB0B8232FB8E019C40A01QCMDH" TargetMode="External"/><Relationship Id="rId71" Type="http://schemas.openxmlformats.org/officeDocument/2006/relationships/hyperlink" Target="consultantplus://offline/ref=18159A281E570DC453E1930C03462061190E0DE37443AEDE892463940CB5831592746C49VC5FE" TargetMode="External"/><Relationship Id="rId2" Type="http://schemas.openxmlformats.org/officeDocument/2006/relationships/numbering" Target="numbering.xml"/><Relationship Id="rId16" Type="http://schemas.openxmlformats.org/officeDocument/2006/relationships/hyperlink" Target="consultantplus://offline/ref=A45FE415FC9D9F333CDAB1348940A93675913F45151B1CDC421D818384E3131919F52522104A5ECEwBOCE" TargetMode="External"/><Relationship Id="rId29" Type="http://schemas.openxmlformats.org/officeDocument/2006/relationships/hyperlink" Target="consultantplus://offline/ref=0B6487F9E0506E55FF8C401141DBBF1B4AAC00AA1168EDD5A40EA07C46S3SFE" TargetMode="External"/><Relationship Id="rId11" Type="http://schemas.openxmlformats.org/officeDocument/2006/relationships/hyperlink" Target="consultantplus://offline/ref=49FED28A3BCA8B86BE0CAC1D4966DCC89C40FFFA9B41BD1B127A13B3496CB0B8232FB8E019C60202QCMFH" TargetMode="External"/><Relationship Id="rId24" Type="http://schemas.openxmlformats.org/officeDocument/2006/relationships/hyperlink" Target="consultantplus://offline/ref=329064DB8A89020DB52724124E0C4E7AD6843387E6FA14EA4CB3CAE2F86705781C6769C471ACD6D9cBQ9E" TargetMode="External"/><Relationship Id="rId32" Type="http://schemas.openxmlformats.org/officeDocument/2006/relationships/hyperlink" Target="consultantplus://offline/ref=1FFE6E873F79346994FB60C0D51B620CAA5BC2761886294799EDC0B3657F86683AD4FF8AB06EFA0C69VBE" TargetMode="External"/><Relationship Id="rId37" Type="http://schemas.openxmlformats.org/officeDocument/2006/relationships/hyperlink" Target="consultantplus://offline/ref=7BAE36852D11C480FA909D3F4FE4AD57DB4B79386CADDF532365B7BCF4F2FE9B9DB6BB2517D83840D3a2E" TargetMode="External"/><Relationship Id="rId40" Type="http://schemas.openxmlformats.org/officeDocument/2006/relationships/hyperlink" Target="consultantplus://offline/ref=D3B8017ABF99E2B8448FE5C97ED0077D4D158A9F6C3142AF35DF715641581DC13D0C5C806BABC07225xEE" TargetMode="External"/><Relationship Id="rId45" Type="http://schemas.openxmlformats.org/officeDocument/2006/relationships/hyperlink" Target="consultantplus://offline/ref=C2BAB6BE6FF57E03C32D3D6CAF0B2B813FF1CF8BD2DDD8F905D29D0117ECDF6A015A2A1E19C2F35CeDf3E" TargetMode="External"/><Relationship Id="rId53" Type="http://schemas.openxmlformats.org/officeDocument/2006/relationships/hyperlink" Target="consultantplus://offline/ref=1CFACDD27B2F2A3050B83B53664F64842A5DC810E53030B7DF6400C72D47C32EC13876EA49gA08E" TargetMode="External"/><Relationship Id="rId58" Type="http://schemas.openxmlformats.org/officeDocument/2006/relationships/hyperlink" Target="consultantplus://offline/ref=1CFACDD27B2F2A3050B83B53664F64842A5CC21BEC3630B7DF6400C72D47C32EC13876ED48AFgB0AE" TargetMode="External"/><Relationship Id="rId66" Type="http://schemas.openxmlformats.org/officeDocument/2006/relationships/hyperlink" Target="consultantplus://offline/ref=C7715A4DD6B6B849854B63D46C3F2B8A8B2A749E981771F14269255D2CD2CD48B0B0C5464E43A8B7h94AE" TargetMode="External"/><Relationship Id="rId74" Type="http://schemas.openxmlformats.org/officeDocument/2006/relationships/hyperlink" Target="consultantplus://offline/ref=21FAF34727E4E93BD8457E819294D9E8A6D87ABA360A87643DD2EEE9775D03F886AF20240B70488E226CE" TargetMode="External"/><Relationship Id="rId79" Type="http://schemas.openxmlformats.org/officeDocument/2006/relationships/hyperlink" Target="consultantplus://offline/ref=438DFBD0EA20761A295F5E1D87C52326C682413F7CCD158A83C01C45BBB2B723FB5AD94054ECF49AiBG1F" TargetMode="External"/><Relationship Id="rId5" Type="http://schemas.openxmlformats.org/officeDocument/2006/relationships/webSettings" Target="webSettings.xml"/><Relationship Id="rId61" Type="http://schemas.openxmlformats.org/officeDocument/2006/relationships/hyperlink" Target="consultantplus://offline/ref=1CFACDD27B2F2A3050B83B53664F64842A5CC21AE23730B7DF6400C72D47C32EC13876EE48AABE13g00FE" TargetMode="External"/><Relationship Id="rId82" Type="http://schemas.openxmlformats.org/officeDocument/2006/relationships/hyperlink" Target="consultantplus://offline/ref=B3768ABF63F9A1886AB3FF8D2FEB5987FE17B1A83D14D9EA708517A7936DE79C1A31D676542056C6q2MCF" TargetMode="External"/><Relationship Id="rId19" Type="http://schemas.openxmlformats.org/officeDocument/2006/relationships/hyperlink" Target="consultantplus://offline/ref=329064DB8A89020DB52724124E0C4E7AD5823A81EDF614EA4CB3CAE2F86705781C6769C471ACD6DAcBQ6E" TargetMode="External"/><Relationship Id="rId4" Type="http://schemas.openxmlformats.org/officeDocument/2006/relationships/settings" Target="settings.xml"/><Relationship Id="rId9" Type="http://schemas.openxmlformats.org/officeDocument/2006/relationships/hyperlink" Target="consultantplus://offline/ref=49FED28A3BCA8B86BE0CAC1D4966DCC89F48FDFE924FBD1B127A13B3496CB0B8232FB8E41FCEQ0M6H" TargetMode="External"/><Relationship Id="rId14" Type="http://schemas.openxmlformats.org/officeDocument/2006/relationships/hyperlink" Target="consultantplus://offline/ref=1FD1C12E9301AED8C5D0955028C31725E4098F8BDAB3A1BB657111F497I9J2E" TargetMode="External"/><Relationship Id="rId22" Type="http://schemas.openxmlformats.org/officeDocument/2006/relationships/hyperlink" Target="consultantplus://offline/ref=329064DB8A89020DB52724124E0C4E7AD6853E81E6F214EA4CB3CAE2F86705781C6769C471ACD6D8cBQ7E" TargetMode="External"/><Relationship Id="rId27" Type="http://schemas.openxmlformats.org/officeDocument/2006/relationships/hyperlink" Target="consultantplus://offline/ref=329064DB8A89020DB52724124E0C4E7AD6843A86E6F414EA4CB3CAE2F86705781C6769C471ACD6DAcBQ0E" TargetMode="External"/><Relationship Id="rId30" Type="http://schemas.openxmlformats.org/officeDocument/2006/relationships/hyperlink" Target="consultantplus://offline/ref=9EAB79B6EB1946680E336A63E48CB488978C4E12C238A196A41CD982BAA9119A53D935508FC1CEDFXFX3E" TargetMode="External"/><Relationship Id="rId35" Type="http://schemas.openxmlformats.org/officeDocument/2006/relationships/hyperlink" Target="consultantplus://offline/ref=7BAE36852D11C480FA909D3F4FE4AD57DB4B7F3968A8DF532365B7BCF4F2FE9B9DB6BB2517D93B43D3a3E" TargetMode="External"/><Relationship Id="rId43" Type="http://schemas.openxmlformats.org/officeDocument/2006/relationships/hyperlink" Target="consultantplus://offline/ref=220D425921B1B5783DBB6FCB8D3418E621584F21C8F655EBF598F2C8880560F34614187E832BF63FQEs4E" TargetMode="External"/><Relationship Id="rId48" Type="http://schemas.openxmlformats.org/officeDocument/2006/relationships/hyperlink" Target="consultantplus://offline/ref=C2BAB6BE6FF57E03C32D3D6CAF0B2B813FF1CF8BD2DDD8F905D29D0117ECDF6A015A2A1E19C3F85BeDfDE" TargetMode="External"/><Relationship Id="rId56" Type="http://schemas.openxmlformats.org/officeDocument/2006/relationships/hyperlink" Target="consultantplus://offline/ref=1CFACDD27B2F2A3050B83B53664F64842A5CCA10E33430B7DF6400C72D47C32EC13876EE48AABB12g001E" TargetMode="External"/><Relationship Id="rId64" Type="http://schemas.openxmlformats.org/officeDocument/2006/relationships/hyperlink" Target="consultantplus://offline/ref=C7715A4DD6B6B849854B63D46C3F2B8A8B2A749E981771F14269255D2CD2CD48B0B0C5464E42A7B4h94BE" TargetMode="External"/><Relationship Id="rId69" Type="http://schemas.openxmlformats.org/officeDocument/2006/relationships/hyperlink" Target="consultantplus://offline/ref=18159A281E570DC453E1930C03462061190E0DE37443AEDE892463940CB5831592746C4FCB4B92D0V051E" TargetMode="External"/><Relationship Id="rId77" Type="http://schemas.openxmlformats.org/officeDocument/2006/relationships/hyperlink" Target="consultantplus://offline/ref=92DCA71B6F61E9B1CC831AE28B6B62D54D0B2B2F708DFC0540AADB074F233955841F064D16681DABX2A6F" TargetMode="External"/><Relationship Id="rId8" Type="http://schemas.openxmlformats.org/officeDocument/2006/relationships/hyperlink" Target="consultantplus://offline/ref=49FED28A3BCA8B86BE0CAC1D4966DCC89F48FCFC9C4BBD1B127A13B3496CB0B8232FB8E01ACEQ0MBH" TargetMode="External"/><Relationship Id="rId51" Type="http://schemas.openxmlformats.org/officeDocument/2006/relationships/hyperlink" Target="consultantplus://offline/ref=1CFACDD27B2F2A3050B83B53664F64842A5DC916E53530B7DF6400C72D47C32EC13876EE49ACgB08E" TargetMode="External"/><Relationship Id="rId72" Type="http://schemas.openxmlformats.org/officeDocument/2006/relationships/hyperlink" Target="consultantplus://offline/ref=18159A281E570DC453E1930C03462061190E0DE37443AEDE892463940CB5831592746C4FCB4B92D0V05FE" TargetMode="External"/><Relationship Id="rId80" Type="http://schemas.openxmlformats.org/officeDocument/2006/relationships/hyperlink" Target="consultantplus://offline/ref=438DFBD0EA20761A295F5E1D87C52326C682413F7CCD158A83C01C45BBB2B723FB5AD94054ECF49CiBG7F"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49FED28A3BCA8B86BE0CAC1D4966DCC89C40F4FD9A4EBD1B127A13B3496CB0B8232FB8E019C60306QCM8H" TargetMode="External"/><Relationship Id="rId17" Type="http://schemas.openxmlformats.org/officeDocument/2006/relationships/hyperlink" Target="consultantplus://offline/ref=A45FE415FC9D9F333CDAB1348940A93675913744101F1CDC421D818384wEO3E" TargetMode="External"/><Relationship Id="rId25" Type="http://schemas.openxmlformats.org/officeDocument/2006/relationships/hyperlink" Target="consultantplus://offline/ref=329064DB8A89020DB52724124E0C4E7AD5803F86EDF414EA4CB3CAE2F86705781C6769C471ACD6D8cBQ9E" TargetMode="External"/><Relationship Id="rId33" Type="http://schemas.openxmlformats.org/officeDocument/2006/relationships/hyperlink" Target="consultantplus://offline/ref=1FFE6E873F79346994FB60C0D51B620CA95EC0771887294799EDC0B3657F86683AD4FF8AB06EFF0169VCE" TargetMode="External"/><Relationship Id="rId38" Type="http://schemas.openxmlformats.org/officeDocument/2006/relationships/hyperlink" Target="consultantplus://offline/ref=2D3303948A648238B09577B04E3127B92CB52A21B7811173EBF4034B4CA7CF2CD0613F98774C04E6H1c1E" TargetMode="External"/><Relationship Id="rId46" Type="http://schemas.openxmlformats.org/officeDocument/2006/relationships/hyperlink" Target="consultantplus://offline/ref=C2BAB6BE6FF57E03C32D3D6CAF0B2B813FF1CF8BD2DDD8F905D29D0117ECDF6A015A2A1E19C3F35EeDfAE" TargetMode="External"/><Relationship Id="rId59" Type="http://schemas.openxmlformats.org/officeDocument/2006/relationships/hyperlink" Target="consultantplus://offline/ref=1CFACDD27B2F2A3050B83B53664F64842A5CC21BEC3630B7DF6400C72D47C32EC13876ED48ADgB0CE" TargetMode="External"/><Relationship Id="rId67" Type="http://schemas.openxmlformats.org/officeDocument/2006/relationships/hyperlink" Target="consultantplus://offline/ref=C7715A4DD6B6B849854B63D46C3F2B8A8B2A749E981771F14269255D2CD2CD48B0B0C5464E42ACB2h94EE" TargetMode="External"/><Relationship Id="rId20" Type="http://schemas.openxmlformats.org/officeDocument/2006/relationships/hyperlink" Target="consultantplus://offline/ref=329064DB8A89020DB52724124E0C4E7AD5823A81EDF614EA4CB3CAE2F8c6Q7E" TargetMode="External"/><Relationship Id="rId41" Type="http://schemas.openxmlformats.org/officeDocument/2006/relationships/hyperlink" Target="consultantplus://offline/ref=05812D260C4A6D22B0D357DFAB6ED26F1EF37F3D3DE3E1CDBB1A088FEEF0DA98A7EB109929135E21M6p4E" TargetMode="External"/><Relationship Id="rId54" Type="http://schemas.openxmlformats.org/officeDocument/2006/relationships/hyperlink" Target="consultantplus://offline/ref=1CFACDD27B2F2A3050B83B53664F64842A5CCB11E03230B7DF6400C72D47C32EC13876EE49A8gB0DE" TargetMode="External"/><Relationship Id="rId62" Type="http://schemas.openxmlformats.org/officeDocument/2006/relationships/hyperlink" Target="consultantplus://offline/ref=1CFACDD27B2F2A3050B83B53664F64842A5DC810E53030B7DF6400C72D47C32EC13876ED4EA8gB0EE" TargetMode="External"/><Relationship Id="rId70" Type="http://schemas.openxmlformats.org/officeDocument/2006/relationships/hyperlink" Target="consultantplus://offline/ref=18159A281E570DC453E1930C03462061190E0DE37443AEDE892463940CB5831592746C4FCB4B92D7V053E" TargetMode="External"/><Relationship Id="rId75" Type="http://schemas.openxmlformats.org/officeDocument/2006/relationships/hyperlink" Target="consultantplus://offline/ref=92DCA71B6F61E9B1CC831AE28B6B62D54D0B2B2F708DFC0540AADB074F233955841F064D16681DAAX2ADF" TargetMode="External"/><Relationship Id="rId83" Type="http://schemas.openxmlformats.org/officeDocument/2006/relationships/hyperlink" Target="consultantplus://offline/ref=B3768ABF63F9A1886AB3FF8D2FEB5987FE17B1A83D14D9EA708517A7936DE79C1A31D676542151C0q2M0F" TargetMode="External"/><Relationship Id="rId1" Type="http://schemas.openxmlformats.org/officeDocument/2006/relationships/customXml" Target="../customXml/item1.xml"/><Relationship Id="rId6" Type="http://schemas.openxmlformats.org/officeDocument/2006/relationships/hyperlink" Target="consultantplus://offline/ref=49FED28A3BCA8B86BE0CAC1D4966DCC89F40FAF9901EEA19432F1DQBM6H" TargetMode="External"/><Relationship Id="rId15" Type="http://schemas.openxmlformats.org/officeDocument/2006/relationships/hyperlink" Target="consultantplus://offline/ref=1FD1C12E9301AED8C5D0955028C31725E7018A8ED6B4A1BB657111F49792B78FC8904B5BEEF0C5B1I7JDE" TargetMode="External"/><Relationship Id="rId23" Type="http://schemas.openxmlformats.org/officeDocument/2006/relationships/hyperlink" Target="consultantplus://offline/ref=329064DB8A89020DB52724124E0C4E7AD6843B82E9FB14EA4CB3CAE2F86705781C6769C471ACD6DAcBQ6E" TargetMode="External"/><Relationship Id="rId28" Type="http://schemas.openxmlformats.org/officeDocument/2006/relationships/hyperlink" Target="consultantplus://offline/ref=0B6487F9E0506E55FF8C401141DBBF1B4AAC00AA1168EDD5A40EA07C46S3SFE" TargetMode="External"/><Relationship Id="rId36" Type="http://schemas.openxmlformats.org/officeDocument/2006/relationships/hyperlink" Target="consultantplus://offline/ref=7BAE36852D11C480FA909D3F4FE4AD57DB4B79386CADDF532365B7BCF4F2FE9B9DB6BB2517D83843D3aDE" TargetMode="External"/><Relationship Id="rId49" Type="http://schemas.openxmlformats.org/officeDocument/2006/relationships/hyperlink" Target="consultantplus://offline/ref=C2BAB6BE6FF57E03C32D3D6CAF0B2B813FF1CF8BD2DDD8F905D29D0117ECDF6A015A2A1E19C3F858eDfDE" TargetMode="External"/><Relationship Id="rId57" Type="http://schemas.openxmlformats.org/officeDocument/2006/relationships/hyperlink" Target="consultantplus://offline/ref=1CFACDD27B2F2A3050B83B53664F64842A5CC21BEC3630B7DF6400C72D47C32EC13876EE48ABB61Ag001E" TargetMode="External"/><Relationship Id="rId10" Type="http://schemas.openxmlformats.org/officeDocument/2006/relationships/hyperlink" Target="consultantplus://offline/ref=49FED28A3BCA8B86BE0CAC1D4966DCC89C4FFCFF9C40BD1B127A13B3496CB0B8232FB8QEM4H" TargetMode="External"/><Relationship Id="rId31" Type="http://schemas.openxmlformats.org/officeDocument/2006/relationships/hyperlink" Target="consultantplus://offline/ref=9EAB79B6EB1946680E336A63E48CB488978C4E12C238A196A41CD982BAA9119A53D935508FC1CEDFXFX5E" TargetMode="External"/><Relationship Id="rId44" Type="http://schemas.openxmlformats.org/officeDocument/2006/relationships/hyperlink" Target="consultantplus://offline/ref=220D425921B1B5783DBB6FCB8D3418E621584F21C8F655EBF598F2C8880560F34614187E832BF63CQEsBE" TargetMode="External"/><Relationship Id="rId52" Type="http://schemas.openxmlformats.org/officeDocument/2006/relationships/hyperlink" Target="consultantplus://offline/ref=1CFACDD27B2F2A3050B83B53664F6484295AC81BE53A30B7DF6400C72D47C32EC13876EE48AABE17g001E" TargetMode="External"/><Relationship Id="rId60" Type="http://schemas.openxmlformats.org/officeDocument/2006/relationships/hyperlink" Target="consultantplus://offline/ref=1CFACDD27B2F2A3050B83B53664F64842A5CC21BEC3630B7DF6400C72D47C32EC13876ED48A2gB08E" TargetMode="External"/><Relationship Id="rId65" Type="http://schemas.openxmlformats.org/officeDocument/2006/relationships/hyperlink" Target="consultantplus://offline/ref=C7715A4DD6B6B849854B63D46C3F2B8A8B2A749E981771F14269255D2CD2CD48B0B0C5464E42ACB5h94FE" TargetMode="External"/><Relationship Id="rId73" Type="http://schemas.openxmlformats.org/officeDocument/2006/relationships/hyperlink" Target="consultantplus://offline/ref=18159A281E570DC453E1930C03462061190E0DE37443AEDE892463940CB5831592746C4FCB4A96D3V05EE" TargetMode="External"/><Relationship Id="rId78" Type="http://schemas.openxmlformats.org/officeDocument/2006/relationships/hyperlink" Target="consultantplus://offline/ref=EAA2916E67EE5929EBDBA36F268A3D9A089FBA4F74571EDDA323EC0638F6B75DBD4696A2D4D24989g4E0F" TargetMode="External"/><Relationship Id="rId81" Type="http://schemas.openxmlformats.org/officeDocument/2006/relationships/hyperlink" Target="consultantplus://offline/ref=C11AAE074405599B8A9AA7BE42ADBC2BF2A86678BACEDCEB1D487806A61DEBC44355BD7DF96E5861W8J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6E1FD4-E79A-4ED0-802E-2B15328A4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8283</Words>
  <Characters>47218</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Шмакова</dc:creator>
  <cp:lastModifiedBy>vchernova</cp:lastModifiedBy>
  <cp:revision>3</cp:revision>
  <cp:lastPrinted>2017-03-23T03:24:00Z</cp:lastPrinted>
  <dcterms:created xsi:type="dcterms:W3CDTF">2017-04-13T03:26:00Z</dcterms:created>
  <dcterms:modified xsi:type="dcterms:W3CDTF">2017-04-13T04:58:00Z</dcterms:modified>
</cp:coreProperties>
</file>