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D5A" w:rsidRDefault="00DF0D5A" w:rsidP="003D64FB">
      <w:pPr>
        <w:spacing w:after="0" w:line="240" w:lineRule="auto"/>
        <w:jc w:val="center"/>
        <w:rPr>
          <w:rFonts w:ascii="Times New Roman" w:hAnsi="Times New Roman"/>
          <w:b/>
          <w:sz w:val="24"/>
          <w:szCs w:val="24"/>
        </w:rPr>
      </w:pPr>
      <w:r w:rsidRPr="003D64FB">
        <w:rPr>
          <w:rFonts w:ascii="Times New Roman" w:hAnsi="Times New Roman"/>
          <w:b/>
          <w:sz w:val="24"/>
          <w:szCs w:val="24"/>
        </w:rPr>
        <w:t>Типичные ошибки, допускаемые заказчиками Омской области при осуществлении</w:t>
      </w:r>
      <w:r>
        <w:rPr>
          <w:rFonts w:ascii="Times New Roman" w:hAnsi="Times New Roman"/>
          <w:b/>
          <w:sz w:val="24"/>
          <w:szCs w:val="24"/>
        </w:rPr>
        <w:t xml:space="preserve"> закупок</w:t>
      </w:r>
    </w:p>
    <w:p w:rsidR="00DF0D5A" w:rsidRPr="003D64FB" w:rsidRDefault="00DF0D5A" w:rsidP="003D64FB">
      <w:pPr>
        <w:spacing w:after="0" w:line="240" w:lineRule="auto"/>
        <w:jc w:val="center"/>
        <w:rPr>
          <w:rFonts w:ascii="Times New Roman" w:hAnsi="Times New Roman"/>
          <w:b/>
          <w:sz w:val="24"/>
          <w:szCs w:val="24"/>
        </w:rPr>
      </w:pPr>
      <w:r>
        <w:rPr>
          <w:rFonts w:ascii="Times New Roman" w:hAnsi="Times New Roman"/>
          <w:b/>
          <w:sz w:val="24"/>
          <w:szCs w:val="24"/>
        </w:rPr>
        <w:t xml:space="preserve">товаров, работ, услуг, </w:t>
      </w:r>
      <w:r w:rsidRPr="003D64FB">
        <w:rPr>
          <w:rFonts w:ascii="Times New Roman" w:hAnsi="Times New Roman"/>
          <w:b/>
          <w:sz w:val="24"/>
          <w:szCs w:val="24"/>
        </w:rPr>
        <w:t>и варианты их решения</w:t>
      </w:r>
    </w:p>
    <w:p w:rsidR="00DF0D5A" w:rsidRPr="003D64FB" w:rsidRDefault="00DF0D5A" w:rsidP="003D64FB">
      <w:pPr>
        <w:spacing w:after="0" w:line="240" w:lineRule="auto"/>
        <w:jc w:val="center"/>
        <w:rPr>
          <w:rFonts w:ascii="Times New Roman" w:hAnsi="Times New Roman"/>
          <w:b/>
          <w:sz w:val="24"/>
          <w:szCs w:val="24"/>
        </w:rPr>
      </w:pPr>
    </w:p>
    <w:tbl>
      <w:tblPr>
        <w:tblW w:w="14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5281"/>
        <w:gridCol w:w="5228"/>
      </w:tblGrid>
      <w:tr w:rsidR="00851804" w:rsidRPr="003D64FB" w:rsidTr="00783A33">
        <w:trPr>
          <w:trHeight w:val="291"/>
        </w:trPr>
        <w:tc>
          <w:tcPr>
            <w:tcW w:w="14870" w:type="dxa"/>
            <w:gridSpan w:val="3"/>
            <w:tcBorders>
              <w:top w:val="single" w:sz="4" w:space="0" w:color="auto"/>
            </w:tcBorders>
            <w:vAlign w:val="center"/>
          </w:tcPr>
          <w:p w:rsidR="00851804" w:rsidRPr="003D64FB" w:rsidRDefault="00851804" w:rsidP="00DF0D5A">
            <w:pPr>
              <w:spacing w:after="0" w:line="240" w:lineRule="auto"/>
              <w:jc w:val="center"/>
              <w:rPr>
                <w:rFonts w:ascii="Times New Roman" w:hAnsi="Times New Roman"/>
                <w:b/>
                <w:sz w:val="24"/>
                <w:szCs w:val="24"/>
              </w:rPr>
            </w:pPr>
            <w:r w:rsidRPr="003D64FB">
              <w:rPr>
                <w:rFonts w:ascii="Times New Roman" w:hAnsi="Times New Roman"/>
                <w:b/>
                <w:sz w:val="24"/>
                <w:szCs w:val="24"/>
              </w:rPr>
              <w:t>Планирование закупок</w:t>
            </w:r>
          </w:p>
        </w:tc>
      </w:tr>
      <w:tr w:rsidR="002222B8" w:rsidRPr="003D64FB" w:rsidTr="002F67E1">
        <w:tc>
          <w:tcPr>
            <w:tcW w:w="4361" w:type="dxa"/>
            <w:vAlign w:val="center"/>
          </w:tcPr>
          <w:p w:rsidR="00255A40" w:rsidRPr="003D64FB" w:rsidRDefault="00255A40" w:rsidP="00DF0D5A">
            <w:pPr>
              <w:spacing w:after="0" w:line="240" w:lineRule="auto"/>
              <w:jc w:val="center"/>
              <w:rPr>
                <w:rFonts w:ascii="Times New Roman" w:hAnsi="Times New Roman"/>
                <w:b/>
                <w:sz w:val="24"/>
                <w:szCs w:val="24"/>
              </w:rPr>
            </w:pPr>
            <w:r w:rsidRPr="003D64FB">
              <w:rPr>
                <w:rFonts w:ascii="Times New Roman" w:hAnsi="Times New Roman"/>
                <w:b/>
                <w:sz w:val="24"/>
                <w:szCs w:val="24"/>
              </w:rPr>
              <w:t>Наименование графы плана - графика</w:t>
            </w:r>
          </w:p>
        </w:tc>
        <w:tc>
          <w:tcPr>
            <w:tcW w:w="0" w:type="auto"/>
            <w:vAlign w:val="center"/>
          </w:tcPr>
          <w:p w:rsidR="00255A40" w:rsidRPr="003D64FB" w:rsidRDefault="00255A40" w:rsidP="00DF0D5A">
            <w:pPr>
              <w:spacing w:after="0" w:line="240" w:lineRule="auto"/>
              <w:jc w:val="center"/>
              <w:rPr>
                <w:rFonts w:ascii="Times New Roman" w:hAnsi="Times New Roman"/>
                <w:b/>
                <w:sz w:val="24"/>
                <w:szCs w:val="24"/>
              </w:rPr>
            </w:pPr>
            <w:r w:rsidRPr="003D64FB">
              <w:rPr>
                <w:rFonts w:ascii="Times New Roman" w:hAnsi="Times New Roman"/>
                <w:b/>
                <w:sz w:val="24"/>
                <w:szCs w:val="24"/>
              </w:rPr>
              <w:t>Описание проблемы</w:t>
            </w:r>
          </w:p>
        </w:tc>
        <w:tc>
          <w:tcPr>
            <w:tcW w:w="0" w:type="auto"/>
            <w:vAlign w:val="center"/>
          </w:tcPr>
          <w:p w:rsidR="00255A40" w:rsidRPr="003D64FB" w:rsidRDefault="00255A40" w:rsidP="00DF0D5A">
            <w:pPr>
              <w:spacing w:after="0" w:line="240" w:lineRule="auto"/>
              <w:jc w:val="center"/>
              <w:rPr>
                <w:rFonts w:ascii="Times New Roman" w:hAnsi="Times New Roman"/>
                <w:b/>
                <w:sz w:val="24"/>
                <w:szCs w:val="24"/>
              </w:rPr>
            </w:pPr>
            <w:r w:rsidRPr="003D64FB">
              <w:rPr>
                <w:rFonts w:ascii="Times New Roman" w:hAnsi="Times New Roman"/>
                <w:b/>
                <w:sz w:val="24"/>
                <w:szCs w:val="24"/>
              </w:rPr>
              <w:t>Вариант решения</w:t>
            </w:r>
          </w:p>
        </w:tc>
      </w:tr>
      <w:tr w:rsidR="002222B8" w:rsidRPr="00273C19" w:rsidTr="002F67E1">
        <w:tc>
          <w:tcPr>
            <w:tcW w:w="4361" w:type="dxa"/>
          </w:tcPr>
          <w:p w:rsidR="00255A40" w:rsidRPr="00273C19" w:rsidRDefault="00255A40" w:rsidP="00DF0D5A">
            <w:pPr>
              <w:spacing w:after="0" w:line="240" w:lineRule="auto"/>
              <w:rPr>
                <w:rFonts w:ascii="Times New Roman" w:hAnsi="Times New Roman"/>
                <w:sz w:val="24"/>
                <w:szCs w:val="24"/>
              </w:rPr>
            </w:pPr>
            <w:r w:rsidRPr="00273C19">
              <w:rPr>
                <w:rFonts w:ascii="Times New Roman" w:hAnsi="Times New Roman"/>
                <w:sz w:val="24"/>
                <w:szCs w:val="24"/>
              </w:rPr>
              <w:t>Идентификационный код закупки</w:t>
            </w:r>
          </w:p>
        </w:tc>
        <w:tc>
          <w:tcPr>
            <w:tcW w:w="0" w:type="auto"/>
          </w:tcPr>
          <w:p w:rsidR="00255A40" w:rsidRPr="00273C19" w:rsidRDefault="00255A40" w:rsidP="00273C19">
            <w:pPr>
              <w:spacing w:after="0" w:line="240" w:lineRule="auto"/>
              <w:jc w:val="both"/>
              <w:rPr>
                <w:rFonts w:ascii="Times New Roman" w:hAnsi="Times New Roman"/>
                <w:sz w:val="24"/>
                <w:szCs w:val="24"/>
              </w:rPr>
            </w:pPr>
            <w:r w:rsidRPr="00273C19">
              <w:rPr>
                <w:rFonts w:ascii="Times New Roman" w:hAnsi="Times New Roman"/>
                <w:sz w:val="24"/>
                <w:szCs w:val="24"/>
              </w:rPr>
              <w:t>При наличии в плане-графике нескольких позиций продукции с разными ОКПД</w:t>
            </w:r>
            <w:proofErr w:type="gramStart"/>
            <w:r w:rsidRPr="00273C19">
              <w:rPr>
                <w:rFonts w:ascii="Times New Roman" w:hAnsi="Times New Roman"/>
                <w:sz w:val="24"/>
                <w:szCs w:val="24"/>
              </w:rPr>
              <w:t>2</w:t>
            </w:r>
            <w:proofErr w:type="gramEnd"/>
            <w:r w:rsidRPr="00273C19">
              <w:rPr>
                <w:rFonts w:ascii="Times New Roman" w:hAnsi="Times New Roman"/>
                <w:sz w:val="24"/>
                <w:szCs w:val="24"/>
              </w:rPr>
              <w:t xml:space="preserve"> и КВР при формировании ИКЗ указыва</w:t>
            </w:r>
            <w:r w:rsidR="00DF0D5A" w:rsidRPr="00273C19">
              <w:rPr>
                <w:rFonts w:ascii="Times New Roman" w:hAnsi="Times New Roman"/>
                <w:sz w:val="24"/>
                <w:szCs w:val="24"/>
              </w:rPr>
              <w:t>ется</w:t>
            </w:r>
            <w:r w:rsidRPr="00273C19">
              <w:rPr>
                <w:rFonts w:ascii="Times New Roman" w:hAnsi="Times New Roman"/>
                <w:sz w:val="24"/>
                <w:szCs w:val="24"/>
              </w:rPr>
              <w:t xml:space="preserve"> ОКПД2 одной из позиций продукции</w:t>
            </w:r>
          </w:p>
        </w:tc>
        <w:tc>
          <w:tcPr>
            <w:tcW w:w="0" w:type="auto"/>
          </w:tcPr>
          <w:p w:rsidR="00255A40" w:rsidRPr="00273C19" w:rsidRDefault="00255A40" w:rsidP="00273C19">
            <w:pPr>
              <w:spacing w:after="0" w:line="240" w:lineRule="auto"/>
              <w:ind w:firstLine="567"/>
              <w:jc w:val="both"/>
              <w:rPr>
                <w:rFonts w:ascii="Times New Roman" w:hAnsi="Times New Roman"/>
                <w:sz w:val="24"/>
                <w:szCs w:val="24"/>
              </w:rPr>
            </w:pPr>
            <w:r w:rsidRPr="00273C19">
              <w:rPr>
                <w:rFonts w:ascii="Times New Roman" w:hAnsi="Times New Roman"/>
                <w:sz w:val="24"/>
                <w:szCs w:val="24"/>
              </w:rPr>
              <w:t>При наличии в плане-графике нескольких позиций продукции с разными ОКПД</w:t>
            </w:r>
            <w:proofErr w:type="gramStart"/>
            <w:r w:rsidRPr="00273C19">
              <w:rPr>
                <w:rFonts w:ascii="Times New Roman" w:hAnsi="Times New Roman"/>
                <w:sz w:val="24"/>
                <w:szCs w:val="24"/>
              </w:rPr>
              <w:t>2</w:t>
            </w:r>
            <w:proofErr w:type="gramEnd"/>
            <w:r w:rsidRPr="00273C19">
              <w:rPr>
                <w:rFonts w:ascii="Times New Roman" w:hAnsi="Times New Roman"/>
                <w:sz w:val="24"/>
                <w:szCs w:val="24"/>
              </w:rPr>
              <w:t xml:space="preserve"> и КВР при формировании ИКЗ необходимо указывать нули в значениях ОКПД2 и КВР</w:t>
            </w:r>
            <w:r w:rsidR="00DF0D5A" w:rsidRPr="00273C19">
              <w:rPr>
                <w:rFonts w:ascii="Times New Roman" w:hAnsi="Times New Roman"/>
                <w:sz w:val="24"/>
                <w:szCs w:val="24"/>
              </w:rPr>
              <w:t>.</w:t>
            </w:r>
          </w:p>
          <w:p w:rsidR="00255A40" w:rsidRPr="00273C19" w:rsidRDefault="00255A40" w:rsidP="007C030A">
            <w:pPr>
              <w:spacing w:after="0" w:line="240" w:lineRule="auto"/>
              <w:ind w:firstLine="567"/>
              <w:jc w:val="both"/>
              <w:rPr>
                <w:rFonts w:ascii="Times New Roman" w:hAnsi="Times New Roman"/>
                <w:sz w:val="24"/>
                <w:szCs w:val="24"/>
              </w:rPr>
            </w:pPr>
            <w:r w:rsidRPr="00273C19">
              <w:rPr>
                <w:rFonts w:ascii="Times New Roman" w:hAnsi="Times New Roman"/>
                <w:sz w:val="24"/>
                <w:szCs w:val="24"/>
                <w:u w:val="single"/>
              </w:rPr>
              <w:t>Основание:</w:t>
            </w:r>
            <w:r w:rsidRPr="00273C19">
              <w:rPr>
                <w:rFonts w:ascii="Times New Roman" w:hAnsi="Times New Roman"/>
                <w:sz w:val="24"/>
                <w:szCs w:val="24"/>
              </w:rPr>
              <w:t xml:space="preserve"> Приказ </w:t>
            </w:r>
            <w:r w:rsidR="007C030A">
              <w:rPr>
                <w:rFonts w:ascii="Times New Roman" w:hAnsi="Times New Roman"/>
                <w:sz w:val="24"/>
                <w:szCs w:val="24"/>
              </w:rPr>
              <w:t>Министерства экономического развития Российской Федерации (далее – МЭР РФ)</w:t>
            </w:r>
            <w:r w:rsidRPr="00273C19">
              <w:rPr>
                <w:rFonts w:ascii="Times New Roman" w:hAnsi="Times New Roman"/>
                <w:sz w:val="24"/>
                <w:szCs w:val="24"/>
              </w:rPr>
              <w:t xml:space="preserve"> от 29.06.2015 </w:t>
            </w:r>
            <w:r w:rsidR="007C030A">
              <w:rPr>
                <w:rFonts w:ascii="Times New Roman" w:hAnsi="Times New Roman"/>
                <w:sz w:val="24"/>
                <w:szCs w:val="24"/>
              </w:rPr>
              <w:t xml:space="preserve">     </w:t>
            </w:r>
            <w:r w:rsidRPr="00273C19">
              <w:rPr>
                <w:rFonts w:ascii="Times New Roman" w:hAnsi="Times New Roman"/>
                <w:sz w:val="24"/>
                <w:szCs w:val="24"/>
              </w:rPr>
              <w:t>№ 422 «Об утверждении порядка формирования идентификационного кода закупки»</w:t>
            </w:r>
          </w:p>
        </w:tc>
      </w:tr>
      <w:tr w:rsidR="007C030A" w:rsidRPr="00273C19" w:rsidTr="002F67E1">
        <w:tc>
          <w:tcPr>
            <w:tcW w:w="4361" w:type="dxa"/>
          </w:tcPr>
          <w:p w:rsidR="007C030A" w:rsidRPr="00273C19" w:rsidRDefault="007C030A" w:rsidP="00DF0D5A">
            <w:pPr>
              <w:spacing w:after="0" w:line="240" w:lineRule="auto"/>
              <w:rPr>
                <w:rFonts w:ascii="Times New Roman" w:hAnsi="Times New Roman"/>
                <w:sz w:val="24"/>
                <w:szCs w:val="24"/>
              </w:rPr>
            </w:pPr>
            <w:r w:rsidRPr="00273C19">
              <w:rPr>
                <w:rFonts w:ascii="Times New Roman" w:hAnsi="Times New Roman"/>
                <w:sz w:val="24"/>
                <w:szCs w:val="24"/>
              </w:rPr>
              <w:t>Наименование объекта закупки</w:t>
            </w:r>
          </w:p>
        </w:tc>
        <w:tc>
          <w:tcPr>
            <w:tcW w:w="0" w:type="auto"/>
          </w:tcPr>
          <w:p w:rsidR="007C030A" w:rsidRPr="007C030A" w:rsidRDefault="007C030A" w:rsidP="003A60E8">
            <w:pPr>
              <w:pStyle w:val="a4"/>
              <w:numPr>
                <w:ilvl w:val="0"/>
                <w:numId w:val="7"/>
              </w:numPr>
              <w:spacing w:after="0" w:line="240" w:lineRule="auto"/>
              <w:ind w:left="34" w:firstLine="0"/>
              <w:jc w:val="both"/>
              <w:rPr>
                <w:rFonts w:ascii="Times New Roman" w:hAnsi="Times New Roman"/>
                <w:color w:val="000000" w:themeColor="text1"/>
                <w:sz w:val="24"/>
                <w:szCs w:val="24"/>
              </w:rPr>
            </w:pPr>
            <w:r w:rsidRPr="007C030A">
              <w:rPr>
                <w:rFonts w:ascii="Times New Roman" w:hAnsi="Times New Roman"/>
                <w:color w:val="000000" w:themeColor="text1"/>
                <w:sz w:val="24"/>
                <w:szCs w:val="24"/>
              </w:rPr>
              <w:t>Неправильно указывается объект закупки</w:t>
            </w:r>
          </w:p>
          <w:p w:rsidR="007C030A" w:rsidRPr="007C030A" w:rsidRDefault="007C030A" w:rsidP="003A60E8">
            <w:pPr>
              <w:spacing w:after="0" w:line="240" w:lineRule="auto"/>
              <w:ind w:left="34"/>
              <w:jc w:val="both"/>
              <w:rPr>
                <w:rFonts w:ascii="Times New Roman" w:hAnsi="Times New Roman"/>
                <w:color w:val="000000" w:themeColor="text1"/>
                <w:sz w:val="24"/>
                <w:szCs w:val="24"/>
              </w:rPr>
            </w:pPr>
            <w:r w:rsidRPr="007C030A">
              <w:rPr>
                <w:rFonts w:ascii="Times New Roman" w:hAnsi="Times New Roman"/>
                <w:color w:val="000000" w:themeColor="text1"/>
                <w:sz w:val="24"/>
                <w:szCs w:val="24"/>
              </w:rPr>
              <w:t>2) Наименование объекта закупки не соответствует наименованию, указанному в государственной программе Омской области;</w:t>
            </w:r>
          </w:p>
          <w:p w:rsidR="007C030A" w:rsidRPr="007C030A" w:rsidRDefault="007C030A" w:rsidP="003A60E8">
            <w:pPr>
              <w:spacing w:after="0" w:line="240" w:lineRule="auto"/>
              <w:ind w:left="34"/>
              <w:jc w:val="both"/>
              <w:rPr>
                <w:rFonts w:ascii="Times New Roman" w:hAnsi="Times New Roman"/>
                <w:color w:val="000000" w:themeColor="text1"/>
                <w:sz w:val="24"/>
                <w:szCs w:val="24"/>
              </w:rPr>
            </w:pPr>
            <w:r w:rsidRPr="007C030A">
              <w:rPr>
                <w:rFonts w:ascii="Times New Roman" w:hAnsi="Times New Roman"/>
                <w:color w:val="000000" w:themeColor="text1"/>
                <w:sz w:val="24"/>
                <w:szCs w:val="24"/>
              </w:rPr>
              <w:t>3) Орфографические ошибки, в том числе в наименовании населенных пунктов, улиц и пр.</w:t>
            </w:r>
          </w:p>
        </w:tc>
        <w:tc>
          <w:tcPr>
            <w:tcW w:w="0" w:type="auto"/>
          </w:tcPr>
          <w:p w:rsidR="007C030A" w:rsidRPr="007C030A" w:rsidRDefault="007C030A" w:rsidP="003A60E8">
            <w:pPr>
              <w:spacing w:after="0" w:line="240" w:lineRule="auto"/>
              <w:ind w:firstLine="567"/>
              <w:jc w:val="both"/>
              <w:rPr>
                <w:rFonts w:ascii="Times New Roman" w:hAnsi="Times New Roman"/>
                <w:color w:val="000000" w:themeColor="text1"/>
                <w:sz w:val="24"/>
                <w:szCs w:val="24"/>
              </w:rPr>
            </w:pPr>
            <w:r w:rsidRPr="007C030A">
              <w:rPr>
                <w:rFonts w:ascii="Times New Roman" w:hAnsi="Times New Roman"/>
                <w:color w:val="000000" w:themeColor="text1"/>
                <w:sz w:val="24"/>
                <w:szCs w:val="24"/>
              </w:rPr>
              <w:t>1) Объект закупки начинать словами:</w:t>
            </w:r>
          </w:p>
          <w:p w:rsidR="007C030A" w:rsidRPr="007C030A" w:rsidRDefault="007C030A" w:rsidP="003A60E8">
            <w:pPr>
              <w:spacing w:after="0" w:line="240" w:lineRule="auto"/>
              <w:ind w:firstLine="567"/>
              <w:jc w:val="both"/>
              <w:rPr>
                <w:rFonts w:ascii="Times New Roman" w:hAnsi="Times New Roman"/>
                <w:color w:val="000000" w:themeColor="text1"/>
                <w:sz w:val="24"/>
                <w:szCs w:val="24"/>
              </w:rPr>
            </w:pPr>
            <w:r w:rsidRPr="007C030A">
              <w:rPr>
                <w:rFonts w:ascii="Times New Roman" w:hAnsi="Times New Roman"/>
                <w:color w:val="000000" w:themeColor="text1"/>
                <w:sz w:val="24"/>
                <w:szCs w:val="24"/>
              </w:rPr>
              <w:t>«Поставка …» (Поставка бензина автомобильного);</w:t>
            </w:r>
          </w:p>
          <w:p w:rsidR="007C030A" w:rsidRPr="007C030A" w:rsidRDefault="007C030A" w:rsidP="003A60E8">
            <w:pPr>
              <w:spacing w:after="0" w:line="240" w:lineRule="auto"/>
              <w:ind w:firstLine="567"/>
              <w:jc w:val="both"/>
              <w:rPr>
                <w:rFonts w:ascii="Times New Roman" w:hAnsi="Times New Roman"/>
                <w:color w:val="000000" w:themeColor="text1"/>
                <w:sz w:val="24"/>
                <w:szCs w:val="24"/>
              </w:rPr>
            </w:pPr>
            <w:r w:rsidRPr="007C030A">
              <w:rPr>
                <w:rFonts w:ascii="Times New Roman" w:hAnsi="Times New Roman"/>
                <w:color w:val="000000" w:themeColor="text1"/>
                <w:sz w:val="24"/>
                <w:szCs w:val="24"/>
              </w:rPr>
              <w:t>«Оказание услуг…» (Оказание услуг по стирке белья);</w:t>
            </w:r>
          </w:p>
          <w:p w:rsidR="007C030A" w:rsidRPr="007C030A" w:rsidRDefault="007C030A" w:rsidP="003A60E8">
            <w:pPr>
              <w:spacing w:after="0" w:line="240" w:lineRule="auto"/>
              <w:ind w:firstLine="567"/>
              <w:jc w:val="both"/>
              <w:rPr>
                <w:rFonts w:ascii="Times New Roman" w:hAnsi="Times New Roman"/>
                <w:color w:val="000000" w:themeColor="text1"/>
                <w:sz w:val="24"/>
                <w:szCs w:val="24"/>
              </w:rPr>
            </w:pPr>
            <w:r w:rsidRPr="007C030A">
              <w:rPr>
                <w:rFonts w:ascii="Times New Roman" w:hAnsi="Times New Roman"/>
                <w:color w:val="000000" w:themeColor="text1"/>
                <w:sz w:val="24"/>
                <w:szCs w:val="24"/>
              </w:rPr>
              <w:t>«Выполнение работ…» (Выполнение работ по ремонту дороги).</w:t>
            </w:r>
          </w:p>
          <w:p w:rsidR="007C030A" w:rsidRPr="007C030A" w:rsidRDefault="007C030A" w:rsidP="003A60E8">
            <w:pPr>
              <w:spacing w:after="0" w:line="240" w:lineRule="auto"/>
              <w:ind w:firstLine="567"/>
              <w:jc w:val="both"/>
              <w:rPr>
                <w:rFonts w:ascii="Times New Roman" w:hAnsi="Times New Roman"/>
                <w:color w:val="000000" w:themeColor="text1"/>
                <w:sz w:val="24"/>
                <w:szCs w:val="24"/>
              </w:rPr>
            </w:pPr>
            <w:r w:rsidRPr="007C030A">
              <w:rPr>
                <w:rFonts w:ascii="Times New Roman" w:hAnsi="Times New Roman"/>
                <w:color w:val="000000" w:themeColor="text1"/>
                <w:sz w:val="24"/>
                <w:szCs w:val="24"/>
              </w:rPr>
              <w:t>2) Наименование объекта закупки должно соответствовать наименованию, указанному в государственной программе Омской области с добавлением слов «Выполнение работ….»;</w:t>
            </w:r>
          </w:p>
          <w:p w:rsidR="007C030A" w:rsidRPr="007C030A" w:rsidRDefault="007C030A" w:rsidP="003A60E8">
            <w:pPr>
              <w:spacing w:after="0" w:line="240" w:lineRule="auto"/>
              <w:ind w:firstLine="567"/>
              <w:jc w:val="both"/>
              <w:rPr>
                <w:rFonts w:ascii="Times New Roman" w:hAnsi="Times New Roman"/>
                <w:color w:val="000000" w:themeColor="text1"/>
                <w:sz w:val="24"/>
                <w:szCs w:val="24"/>
              </w:rPr>
            </w:pPr>
            <w:r w:rsidRPr="007C030A">
              <w:rPr>
                <w:rFonts w:ascii="Times New Roman" w:hAnsi="Times New Roman"/>
                <w:color w:val="000000" w:themeColor="text1"/>
                <w:sz w:val="24"/>
                <w:szCs w:val="24"/>
              </w:rPr>
              <w:t>3) Наименование объекта закупки необходимо проверять на наличие орфографических ошибок перед публикацией позиции плана-графика</w:t>
            </w:r>
          </w:p>
        </w:tc>
      </w:tr>
      <w:tr w:rsidR="002222B8" w:rsidRPr="00273C19" w:rsidTr="002F67E1">
        <w:tc>
          <w:tcPr>
            <w:tcW w:w="4361" w:type="dxa"/>
          </w:tcPr>
          <w:p w:rsidR="00255A40" w:rsidRPr="00273C19" w:rsidRDefault="00255A40" w:rsidP="00DF0D5A">
            <w:pPr>
              <w:spacing w:after="0" w:line="240" w:lineRule="auto"/>
              <w:rPr>
                <w:rFonts w:ascii="Times New Roman" w:hAnsi="Times New Roman"/>
                <w:sz w:val="24"/>
                <w:szCs w:val="24"/>
              </w:rPr>
            </w:pPr>
            <w:r w:rsidRPr="00273C19">
              <w:rPr>
                <w:rFonts w:ascii="Times New Roman" w:hAnsi="Times New Roman"/>
                <w:sz w:val="24"/>
                <w:szCs w:val="24"/>
              </w:rPr>
              <w:t>Описание объекта закупки</w:t>
            </w:r>
          </w:p>
        </w:tc>
        <w:tc>
          <w:tcPr>
            <w:tcW w:w="0" w:type="auto"/>
          </w:tcPr>
          <w:p w:rsidR="00255A40" w:rsidRPr="00273C19" w:rsidRDefault="00255A40" w:rsidP="007C030A">
            <w:pPr>
              <w:spacing w:after="0" w:line="240" w:lineRule="auto"/>
              <w:jc w:val="both"/>
              <w:rPr>
                <w:rFonts w:ascii="Times New Roman" w:hAnsi="Times New Roman"/>
                <w:sz w:val="24"/>
                <w:szCs w:val="24"/>
              </w:rPr>
            </w:pPr>
            <w:r w:rsidRPr="00273C19">
              <w:rPr>
                <w:rFonts w:ascii="Times New Roman" w:hAnsi="Times New Roman"/>
                <w:sz w:val="24"/>
                <w:szCs w:val="24"/>
              </w:rPr>
              <w:t>Не указываются характеристики объекта закупки</w:t>
            </w:r>
          </w:p>
        </w:tc>
        <w:tc>
          <w:tcPr>
            <w:tcW w:w="0" w:type="auto"/>
          </w:tcPr>
          <w:p w:rsidR="00255A40" w:rsidRPr="00273C19" w:rsidRDefault="00255A40" w:rsidP="00273C19">
            <w:pPr>
              <w:spacing w:after="0" w:line="240" w:lineRule="auto"/>
              <w:ind w:firstLine="567"/>
              <w:jc w:val="both"/>
              <w:rPr>
                <w:rFonts w:ascii="Times New Roman" w:hAnsi="Times New Roman"/>
                <w:sz w:val="24"/>
                <w:szCs w:val="24"/>
              </w:rPr>
            </w:pPr>
            <w:r w:rsidRPr="00273C19">
              <w:rPr>
                <w:rFonts w:ascii="Times New Roman" w:hAnsi="Times New Roman"/>
                <w:sz w:val="24"/>
                <w:szCs w:val="24"/>
              </w:rPr>
              <w:t>При описании объекта закупки необходимо указывать краткие характеристики продукции для правильного определения ОКПД</w:t>
            </w:r>
            <w:proofErr w:type="gramStart"/>
            <w:r w:rsidRPr="00273C19">
              <w:rPr>
                <w:rFonts w:ascii="Times New Roman" w:hAnsi="Times New Roman"/>
                <w:sz w:val="24"/>
                <w:szCs w:val="24"/>
              </w:rPr>
              <w:t>2</w:t>
            </w:r>
            <w:proofErr w:type="gramEnd"/>
            <w:r w:rsidRPr="00273C19">
              <w:rPr>
                <w:rFonts w:ascii="Times New Roman" w:hAnsi="Times New Roman"/>
                <w:sz w:val="24"/>
                <w:szCs w:val="24"/>
              </w:rPr>
              <w:t xml:space="preserve"> </w:t>
            </w:r>
          </w:p>
        </w:tc>
      </w:tr>
      <w:tr w:rsidR="002222B8" w:rsidRPr="00273C19" w:rsidTr="002F67E1">
        <w:tc>
          <w:tcPr>
            <w:tcW w:w="4361" w:type="dxa"/>
          </w:tcPr>
          <w:p w:rsidR="00255A40" w:rsidRPr="00273C19" w:rsidRDefault="00255A40" w:rsidP="00DF0D5A">
            <w:pPr>
              <w:spacing w:after="0" w:line="240" w:lineRule="auto"/>
              <w:rPr>
                <w:rFonts w:ascii="Times New Roman" w:hAnsi="Times New Roman"/>
                <w:sz w:val="24"/>
                <w:szCs w:val="24"/>
              </w:rPr>
            </w:pPr>
            <w:r w:rsidRPr="00273C19">
              <w:rPr>
                <w:rFonts w:ascii="Times New Roman" w:hAnsi="Times New Roman"/>
                <w:sz w:val="24"/>
                <w:szCs w:val="24"/>
              </w:rPr>
              <w:t>Начальная (максимальная) цена</w:t>
            </w:r>
            <w:r w:rsidR="00194BD9">
              <w:rPr>
                <w:rFonts w:ascii="Times New Roman" w:hAnsi="Times New Roman"/>
                <w:sz w:val="24"/>
                <w:szCs w:val="24"/>
              </w:rPr>
              <w:t xml:space="preserve"> (НМЦК)</w:t>
            </w:r>
            <w:r w:rsidRPr="00273C19">
              <w:rPr>
                <w:rFonts w:ascii="Times New Roman" w:hAnsi="Times New Roman"/>
                <w:sz w:val="24"/>
                <w:szCs w:val="24"/>
              </w:rPr>
              <w:t xml:space="preserve"> контракта</w:t>
            </w:r>
          </w:p>
        </w:tc>
        <w:tc>
          <w:tcPr>
            <w:tcW w:w="0" w:type="auto"/>
          </w:tcPr>
          <w:p w:rsidR="00255A40" w:rsidRPr="00273C19" w:rsidRDefault="00255A40" w:rsidP="00F138F0">
            <w:pPr>
              <w:spacing w:after="0" w:line="240" w:lineRule="auto"/>
              <w:jc w:val="both"/>
              <w:rPr>
                <w:rFonts w:ascii="Times New Roman" w:hAnsi="Times New Roman"/>
                <w:sz w:val="24"/>
                <w:szCs w:val="24"/>
              </w:rPr>
            </w:pPr>
            <w:r w:rsidRPr="00273C19">
              <w:rPr>
                <w:rFonts w:ascii="Times New Roman" w:hAnsi="Times New Roman"/>
                <w:sz w:val="24"/>
                <w:szCs w:val="24"/>
              </w:rPr>
              <w:t xml:space="preserve">Применяются иные методы обоснования </w:t>
            </w:r>
            <w:r w:rsidR="00F138F0">
              <w:rPr>
                <w:rFonts w:ascii="Times New Roman" w:hAnsi="Times New Roman"/>
                <w:sz w:val="24"/>
                <w:szCs w:val="24"/>
              </w:rPr>
              <w:t>Н</w:t>
            </w:r>
            <w:r w:rsidRPr="00F138F0">
              <w:rPr>
                <w:rFonts w:ascii="Times New Roman" w:hAnsi="Times New Roman"/>
                <w:sz w:val="24"/>
                <w:szCs w:val="24"/>
              </w:rPr>
              <w:t>МЦК,</w:t>
            </w:r>
            <w:r w:rsidRPr="00273C19">
              <w:rPr>
                <w:rFonts w:ascii="Times New Roman" w:hAnsi="Times New Roman"/>
                <w:sz w:val="24"/>
                <w:szCs w:val="24"/>
              </w:rPr>
              <w:t xml:space="preserve"> не предусмотренные ст.22 </w:t>
            </w:r>
            <w:r w:rsidR="000546A4" w:rsidRPr="00037335">
              <w:rPr>
                <w:rFonts w:ascii="Times New Roman" w:hAnsi="Times New Roman"/>
                <w:sz w:val="24"/>
                <w:szCs w:val="24"/>
              </w:rPr>
              <w:t xml:space="preserve">Федерального закона от 5 апреля 2013 года № 44-ФЗ «О контрактной системе в сфере закупок товаров, работ, услуг для обеспечения государственных и </w:t>
            </w:r>
            <w:r w:rsidR="000546A4" w:rsidRPr="00037335">
              <w:rPr>
                <w:rFonts w:ascii="Times New Roman" w:hAnsi="Times New Roman"/>
                <w:sz w:val="24"/>
                <w:szCs w:val="24"/>
              </w:rPr>
              <w:lastRenderedPageBreak/>
              <w:t>муниципальных нужд» (далее - Федеральный закон № 44-ФЗ)</w:t>
            </w:r>
            <w:r w:rsidRPr="00273C19">
              <w:rPr>
                <w:rFonts w:ascii="Times New Roman" w:hAnsi="Times New Roman"/>
                <w:sz w:val="24"/>
                <w:szCs w:val="24"/>
              </w:rPr>
              <w:t>, без их обоснования</w:t>
            </w:r>
            <w:r w:rsidR="00696665">
              <w:rPr>
                <w:rFonts w:ascii="Times New Roman" w:hAnsi="Times New Roman"/>
                <w:sz w:val="24"/>
                <w:szCs w:val="24"/>
              </w:rPr>
              <w:t>, например «сметный».</w:t>
            </w:r>
          </w:p>
        </w:tc>
        <w:tc>
          <w:tcPr>
            <w:tcW w:w="0" w:type="auto"/>
          </w:tcPr>
          <w:p w:rsidR="00255A40" w:rsidRDefault="00255A40" w:rsidP="00273C19">
            <w:pPr>
              <w:autoSpaceDE w:val="0"/>
              <w:autoSpaceDN w:val="0"/>
              <w:adjustRightInd w:val="0"/>
              <w:spacing w:after="0" w:line="240" w:lineRule="auto"/>
              <w:ind w:firstLine="567"/>
              <w:jc w:val="both"/>
              <w:rPr>
                <w:rFonts w:ascii="Times New Roman" w:hAnsi="Times New Roman"/>
                <w:sz w:val="24"/>
                <w:szCs w:val="24"/>
              </w:rPr>
            </w:pPr>
            <w:r w:rsidRPr="00273C19">
              <w:rPr>
                <w:rFonts w:ascii="Times New Roman" w:hAnsi="Times New Roman"/>
                <w:sz w:val="24"/>
                <w:szCs w:val="24"/>
              </w:rPr>
              <w:lastRenderedPageBreak/>
              <w:t xml:space="preserve">Начальная (максимальная) цена контракта обосновывается в соответствии с методами, указанными в ст.22 Федерального закона № 44-ФЗ, если применяется иной метод, то заказчик обязан включить обоснование невозможности </w:t>
            </w:r>
            <w:r w:rsidRPr="00273C19">
              <w:rPr>
                <w:rFonts w:ascii="Times New Roman" w:hAnsi="Times New Roman"/>
                <w:sz w:val="24"/>
                <w:szCs w:val="24"/>
              </w:rPr>
              <w:lastRenderedPageBreak/>
              <w:t>применения указанных методов.</w:t>
            </w:r>
          </w:p>
          <w:p w:rsidR="00F138F0" w:rsidRPr="00273C19" w:rsidRDefault="00F138F0" w:rsidP="00273C19">
            <w:pPr>
              <w:autoSpaceDE w:val="0"/>
              <w:autoSpaceDN w:val="0"/>
              <w:adjustRightInd w:val="0"/>
              <w:spacing w:after="0" w:line="240" w:lineRule="auto"/>
              <w:ind w:firstLine="567"/>
              <w:jc w:val="both"/>
              <w:rPr>
                <w:rFonts w:ascii="Times New Roman" w:hAnsi="Times New Roman"/>
                <w:sz w:val="24"/>
                <w:szCs w:val="24"/>
              </w:rPr>
            </w:pPr>
          </w:p>
        </w:tc>
      </w:tr>
      <w:tr w:rsidR="002222B8" w:rsidRPr="00273C19" w:rsidTr="002F67E1">
        <w:tc>
          <w:tcPr>
            <w:tcW w:w="4361" w:type="dxa"/>
          </w:tcPr>
          <w:p w:rsidR="00255A40" w:rsidRPr="00273C19" w:rsidRDefault="00255A40" w:rsidP="00DF0D5A">
            <w:pPr>
              <w:spacing w:after="0" w:line="240" w:lineRule="auto"/>
              <w:rPr>
                <w:rFonts w:ascii="Times New Roman" w:hAnsi="Times New Roman"/>
                <w:sz w:val="24"/>
                <w:szCs w:val="24"/>
              </w:rPr>
            </w:pPr>
            <w:r w:rsidRPr="00273C19">
              <w:rPr>
                <w:rFonts w:ascii="Times New Roman" w:hAnsi="Times New Roman"/>
                <w:sz w:val="24"/>
                <w:szCs w:val="24"/>
              </w:rPr>
              <w:lastRenderedPageBreak/>
              <w:t>Единицы измерения</w:t>
            </w:r>
          </w:p>
        </w:tc>
        <w:tc>
          <w:tcPr>
            <w:tcW w:w="0" w:type="auto"/>
          </w:tcPr>
          <w:p w:rsidR="00255A40" w:rsidRPr="00273C19" w:rsidRDefault="00731357" w:rsidP="007C030A">
            <w:pPr>
              <w:spacing w:after="0" w:line="240" w:lineRule="auto"/>
              <w:jc w:val="both"/>
              <w:rPr>
                <w:rFonts w:ascii="Times New Roman" w:hAnsi="Times New Roman"/>
                <w:sz w:val="24"/>
                <w:szCs w:val="24"/>
              </w:rPr>
            </w:pPr>
            <w:r w:rsidRPr="00273C19">
              <w:rPr>
                <w:rFonts w:ascii="Times New Roman" w:hAnsi="Times New Roman"/>
                <w:sz w:val="24"/>
                <w:szCs w:val="24"/>
              </w:rPr>
              <w:t>Не</w:t>
            </w:r>
            <w:r w:rsidR="00255A40" w:rsidRPr="00273C19">
              <w:rPr>
                <w:rFonts w:ascii="Times New Roman" w:hAnsi="Times New Roman"/>
                <w:sz w:val="24"/>
                <w:szCs w:val="24"/>
              </w:rPr>
              <w:t>правильно указывают</w:t>
            </w:r>
            <w:r w:rsidR="00EB41D6">
              <w:rPr>
                <w:rFonts w:ascii="Times New Roman" w:hAnsi="Times New Roman"/>
                <w:sz w:val="24"/>
                <w:szCs w:val="24"/>
              </w:rPr>
              <w:t>ся</w:t>
            </w:r>
            <w:r w:rsidR="00255A40" w:rsidRPr="00273C19">
              <w:rPr>
                <w:rFonts w:ascii="Times New Roman" w:hAnsi="Times New Roman"/>
                <w:sz w:val="24"/>
                <w:szCs w:val="24"/>
              </w:rPr>
              <w:t xml:space="preserve"> единицы измерения при закупке услуг, работ</w:t>
            </w:r>
          </w:p>
        </w:tc>
        <w:tc>
          <w:tcPr>
            <w:tcW w:w="0" w:type="auto"/>
          </w:tcPr>
          <w:p w:rsidR="00255A40" w:rsidRPr="00273C19" w:rsidRDefault="00255A40" w:rsidP="00273C19">
            <w:pPr>
              <w:spacing w:after="0" w:line="240" w:lineRule="auto"/>
              <w:ind w:firstLine="567"/>
              <w:jc w:val="both"/>
              <w:rPr>
                <w:rFonts w:ascii="Times New Roman" w:hAnsi="Times New Roman"/>
                <w:sz w:val="24"/>
                <w:szCs w:val="24"/>
              </w:rPr>
            </w:pPr>
            <w:r w:rsidRPr="00273C19">
              <w:rPr>
                <w:rFonts w:ascii="Times New Roman" w:hAnsi="Times New Roman"/>
                <w:b/>
                <w:i/>
                <w:sz w:val="24"/>
                <w:szCs w:val="24"/>
              </w:rPr>
              <w:t xml:space="preserve">Рекомендуем </w:t>
            </w:r>
            <w:r w:rsidRPr="00273C19">
              <w:rPr>
                <w:rFonts w:ascii="Times New Roman" w:hAnsi="Times New Roman"/>
                <w:sz w:val="24"/>
                <w:szCs w:val="24"/>
              </w:rPr>
              <w:t>для закупки услуг, работ, если нельзя выбрать конкретный показатель единицы измерения (час, штука), выбирать 1 условную единицу.</w:t>
            </w:r>
          </w:p>
          <w:p w:rsidR="00255A40" w:rsidRPr="00273C19" w:rsidRDefault="00255A40" w:rsidP="00273C19">
            <w:pPr>
              <w:autoSpaceDE w:val="0"/>
              <w:autoSpaceDN w:val="0"/>
              <w:adjustRightInd w:val="0"/>
              <w:spacing w:after="0" w:line="240" w:lineRule="auto"/>
              <w:ind w:firstLine="567"/>
              <w:jc w:val="both"/>
              <w:rPr>
                <w:rFonts w:ascii="Times New Roman" w:hAnsi="Times New Roman"/>
                <w:sz w:val="24"/>
                <w:szCs w:val="24"/>
              </w:rPr>
            </w:pPr>
            <w:r w:rsidRPr="00273C19">
              <w:rPr>
                <w:rFonts w:ascii="Times New Roman" w:hAnsi="Times New Roman"/>
                <w:sz w:val="24"/>
                <w:szCs w:val="24"/>
              </w:rPr>
              <w:t xml:space="preserve">Основание: Общероссийский классификатор единиц измерения ОК 015-94 (ОКЕИ) </w:t>
            </w:r>
          </w:p>
        </w:tc>
      </w:tr>
      <w:tr w:rsidR="002222B8" w:rsidRPr="00273C19" w:rsidTr="002F67E1">
        <w:tc>
          <w:tcPr>
            <w:tcW w:w="4361" w:type="dxa"/>
          </w:tcPr>
          <w:p w:rsidR="00255A40" w:rsidRPr="00273C19" w:rsidRDefault="00255A40" w:rsidP="00DF0D5A">
            <w:pPr>
              <w:spacing w:after="0" w:line="240" w:lineRule="auto"/>
              <w:rPr>
                <w:rFonts w:ascii="Times New Roman" w:hAnsi="Times New Roman"/>
                <w:sz w:val="24"/>
                <w:szCs w:val="24"/>
              </w:rPr>
            </w:pPr>
            <w:r w:rsidRPr="00273C19">
              <w:rPr>
                <w:rFonts w:ascii="Times New Roman" w:hAnsi="Times New Roman"/>
                <w:sz w:val="24"/>
                <w:szCs w:val="24"/>
              </w:rPr>
              <w:t>Планируемый срок (периодичность) поставки товаров, выполнения работ, оказания услуг</w:t>
            </w:r>
          </w:p>
        </w:tc>
        <w:tc>
          <w:tcPr>
            <w:tcW w:w="0" w:type="auto"/>
          </w:tcPr>
          <w:p w:rsidR="00EB41D6" w:rsidRDefault="00731357" w:rsidP="00EB41D6">
            <w:pPr>
              <w:spacing w:after="0" w:line="240" w:lineRule="auto"/>
              <w:ind w:left="34" w:firstLine="283"/>
              <w:jc w:val="both"/>
              <w:rPr>
                <w:rFonts w:ascii="Times New Roman" w:hAnsi="Times New Roman"/>
                <w:sz w:val="24"/>
                <w:szCs w:val="24"/>
              </w:rPr>
            </w:pPr>
            <w:r w:rsidRPr="00273C19">
              <w:rPr>
                <w:rFonts w:ascii="Times New Roman" w:hAnsi="Times New Roman"/>
                <w:sz w:val="24"/>
                <w:szCs w:val="24"/>
              </w:rPr>
              <w:t>Не</w:t>
            </w:r>
            <w:r w:rsidR="00255A40" w:rsidRPr="00273C19">
              <w:rPr>
                <w:rFonts w:ascii="Times New Roman" w:hAnsi="Times New Roman"/>
                <w:sz w:val="24"/>
                <w:szCs w:val="24"/>
              </w:rPr>
              <w:t>правильно указывают</w:t>
            </w:r>
            <w:r w:rsidR="00EB41D6">
              <w:rPr>
                <w:rFonts w:ascii="Times New Roman" w:hAnsi="Times New Roman"/>
                <w:sz w:val="24"/>
                <w:szCs w:val="24"/>
              </w:rPr>
              <w:t>ся</w:t>
            </w:r>
            <w:r w:rsidR="00255A40" w:rsidRPr="00273C19">
              <w:rPr>
                <w:rFonts w:ascii="Times New Roman" w:hAnsi="Times New Roman"/>
                <w:sz w:val="24"/>
                <w:szCs w:val="24"/>
              </w:rPr>
              <w:t xml:space="preserve"> срок и периодичность поставки продукции</w:t>
            </w:r>
            <w:r w:rsidR="00EB41D6">
              <w:rPr>
                <w:rFonts w:ascii="Times New Roman" w:hAnsi="Times New Roman"/>
                <w:sz w:val="24"/>
                <w:szCs w:val="24"/>
              </w:rPr>
              <w:t>.</w:t>
            </w:r>
          </w:p>
          <w:p w:rsidR="00EB41D6" w:rsidRPr="00037335" w:rsidRDefault="00EB41D6" w:rsidP="00EB41D6">
            <w:pPr>
              <w:spacing w:after="0" w:line="240" w:lineRule="auto"/>
              <w:ind w:left="34" w:firstLine="283"/>
              <w:jc w:val="both"/>
              <w:rPr>
                <w:rFonts w:ascii="Times New Roman" w:hAnsi="Times New Roman"/>
                <w:sz w:val="24"/>
                <w:szCs w:val="24"/>
              </w:rPr>
            </w:pPr>
            <w:r>
              <w:rPr>
                <w:rFonts w:ascii="Times New Roman" w:hAnsi="Times New Roman"/>
                <w:sz w:val="24"/>
                <w:szCs w:val="24"/>
              </w:rPr>
              <w:t>Например,</w:t>
            </w:r>
            <w:r w:rsidRPr="00037335">
              <w:rPr>
                <w:rFonts w:ascii="Times New Roman" w:hAnsi="Times New Roman"/>
                <w:sz w:val="24"/>
                <w:szCs w:val="24"/>
              </w:rPr>
              <w:t xml:space="preserve"> в части установление сроков выполнения работ</w:t>
            </w:r>
            <w:r>
              <w:rPr>
                <w:rFonts w:ascii="Times New Roman" w:hAnsi="Times New Roman"/>
                <w:sz w:val="24"/>
                <w:szCs w:val="24"/>
              </w:rPr>
              <w:t>:</w:t>
            </w:r>
          </w:p>
          <w:p w:rsidR="00EB41D6" w:rsidRPr="00037335" w:rsidRDefault="00EB41D6" w:rsidP="00EB41D6">
            <w:pPr>
              <w:spacing w:after="0" w:line="240" w:lineRule="auto"/>
              <w:ind w:firstLine="709"/>
              <w:jc w:val="both"/>
              <w:rPr>
                <w:rFonts w:ascii="Times New Roman" w:hAnsi="Times New Roman"/>
                <w:sz w:val="24"/>
                <w:szCs w:val="24"/>
              </w:rPr>
            </w:pPr>
            <w:r w:rsidRPr="00037335">
              <w:rPr>
                <w:rFonts w:ascii="Times New Roman" w:hAnsi="Times New Roman"/>
                <w:sz w:val="24"/>
                <w:szCs w:val="24"/>
              </w:rPr>
              <w:t>- установление сроков выполнения работ без учета погодных условий (пониженная температура воздуха), не позволяющие выполнить эти работы с соблюдением технологии производства работ при укладке асфальтобетонной смеси (Решение Омского УФАС России № 03-10.1/268-2016 от 21.10.2016);</w:t>
            </w:r>
          </w:p>
          <w:p w:rsidR="00255A40" w:rsidRPr="00273C19" w:rsidRDefault="00EB41D6" w:rsidP="00696665">
            <w:pPr>
              <w:spacing w:after="0" w:line="240" w:lineRule="auto"/>
              <w:ind w:firstLine="709"/>
              <w:jc w:val="both"/>
              <w:rPr>
                <w:rFonts w:ascii="Times New Roman" w:hAnsi="Times New Roman"/>
                <w:sz w:val="24"/>
                <w:szCs w:val="24"/>
              </w:rPr>
            </w:pPr>
            <w:proofErr w:type="gramStart"/>
            <w:r w:rsidRPr="00037335">
              <w:rPr>
                <w:rFonts w:ascii="Times New Roman" w:hAnsi="Times New Roman"/>
                <w:sz w:val="24"/>
                <w:szCs w:val="24"/>
              </w:rPr>
              <w:t>- установление сроков выполнения работ при закупки работ по строительству, реконструкции объектов капитального строительства не учитывая сроки ввода объекта в эксплуатацию в нарушение статьи 110.2 Федерального закона № 44-ФЗ - не включение в срок выполнения работ срока на проведение государственной экспертизы проектной документации в соответствии с нормами градостроительного законодательства и статьи 110.2  Федерального закона № 44-ФЗ</w:t>
            </w:r>
            <w:r>
              <w:rPr>
                <w:rFonts w:ascii="Times New Roman" w:hAnsi="Times New Roman"/>
                <w:sz w:val="24"/>
                <w:szCs w:val="24"/>
              </w:rPr>
              <w:t>.</w:t>
            </w:r>
            <w:proofErr w:type="gramEnd"/>
          </w:p>
        </w:tc>
        <w:tc>
          <w:tcPr>
            <w:tcW w:w="0" w:type="auto"/>
          </w:tcPr>
          <w:p w:rsidR="00255A40" w:rsidRPr="00273C19" w:rsidRDefault="00255A40" w:rsidP="00273C19">
            <w:pPr>
              <w:tabs>
                <w:tab w:val="left" w:pos="-360"/>
              </w:tabs>
              <w:spacing w:after="0" w:line="240" w:lineRule="auto"/>
              <w:ind w:firstLine="567"/>
              <w:jc w:val="both"/>
              <w:rPr>
                <w:rFonts w:ascii="Times New Roman" w:hAnsi="Times New Roman"/>
                <w:sz w:val="24"/>
                <w:szCs w:val="24"/>
              </w:rPr>
            </w:pPr>
            <w:r w:rsidRPr="00273C19">
              <w:rPr>
                <w:rFonts w:ascii="Times New Roman" w:hAnsi="Times New Roman"/>
                <w:sz w:val="24"/>
                <w:szCs w:val="24"/>
              </w:rPr>
              <w:t xml:space="preserve">Рекомендуем пример заполнения Планируемого срока для поставки товара партиями: </w:t>
            </w:r>
          </w:p>
          <w:p w:rsidR="00255A40" w:rsidRPr="00273C19" w:rsidRDefault="00255A40" w:rsidP="00273C19">
            <w:pPr>
              <w:tabs>
                <w:tab w:val="left" w:pos="-360"/>
              </w:tabs>
              <w:spacing w:after="0" w:line="240" w:lineRule="auto"/>
              <w:ind w:firstLine="567"/>
              <w:jc w:val="both"/>
              <w:rPr>
                <w:rFonts w:ascii="Times New Roman" w:hAnsi="Times New Roman"/>
                <w:sz w:val="24"/>
                <w:szCs w:val="24"/>
              </w:rPr>
            </w:pPr>
            <w:r w:rsidRPr="00273C19">
              <w:rPr>
                <w:rFonts w:ascii="Times New Roman" w:hAnsi="Times New Roman"/>
                <w:sz w:val="24"/>
                <w:szCs w:val="24"/>
              </w:rPr>
              <w:t>Со дня заключения контракта по 25 декабря 2018 года отдельными партиями по заявкам Заказчика. Поставщик обязан поставлять товар ежемесячно, 1 раз в месяц в течение 5 рабочих дней со дня получения заявки Заказчика на конкретную партию товара. Поставка осуществляется в рабочие дни с 8-30 до 14-00 часов.</w:t>
            </w:r>
          </w:p>
          <w:p w:rsidR="00255A40" w:rsidRPr="00273C19" w:rsidRDefault="00255A40" w:rsidP="007C030A">
            <w:pPr>
              <w:tabs>
                <w:tab w:val="left" w:pos="-360"/>
              </w:tabs>
              <w:spacing w:after="0" w:line="240" w:lineRule="auto"/>
              <w:ind w:firstLine="567"/>
              <w:jc w:val="both"/>
              <w:rPr>
                <w:rFonts w:ascii="Times New Roman" w:hAnsi="Times New Roman"/>
                <w:sz w:val="24"/>
                <w:szCs w:val="24"/>
              </w:rPr>
            </w:pPr>
            <w:r w:rsidRPr="00273C19">
              <w:rPr>
                <w:rFonts w:ascii="Times New Roman" w:hAnsi="Times New Roman"/>
                <w:sz w:val="24"/>
                <w:szCs w:val="24"/>
              </w:rPr>
              <w:t xml:space="preserve">Для оказания услуг, выполнения работ рекомендуем выбрать из предложенных вариантов: </w:t>
            </w:r>
            <w:r w:rsidRPr="00273C19">
              <w:rPr>
                <w:rFonts w:ascii="Times New Roman" w:hAnsi="Times New Roman"/>
                <w:color w:val="000000"/>
                <w:sz w:val="24"/>
                <w:szCs w:val="24"/>
              </w:rPr>
              <w:t>Начало срока – со дня заключения контракта, окончание срока – ___ 2018 года (</w:t>
            </w:r>
            <w:r w:rsidR="00EB41D6">
              <w:rPr>
                <w:rFonts w:ascii="Times New Roman" w:hAnsi="Times New Roman"/>
                <w:color w:val="000000"/>
                <w:sz w:val="24"/>
                <w:szCs w:val="24"/>
              </w:rPr>
              <w:t>или</w:t>
            </w:r>
            <w:r w:rsidRPr="00273C19">
              <w:rPr>
                <w:rFonts w:ascii="Times New Roman" w:hAnsi="Times New Roman"/>
                <w:color w:val="000000"/>
                <w:sz w:val="24"/>
                <w:szCs w:val="24"/>
              </w:rPr>
              <w:t xml:space="preserve">: </w:t>
            </w:r>
            <w:proofErr w:type="gramStart"/>
            <w:r w:rsidRPr="00273C19">
              <w:rPr>
                <w:rFonts w:ascii="Times New Roman" w:hAnsi="Times New Roman"/>
                <w:color w:val="000000"/>
                <w:sz w:val="24"/>
                <w:szCs w:val="24"/>
              </w:rPr>
              <w:t>через</w:t>
            </w:r>
            <w:proofErr w:type="gramEnd"/>
            <w:r w:rsidRPr="00273C19">
              <w:rPr>
                <w:rFonts w:ascii="Times New Roman" w:hAnsi="Times New Roman"/>
                <w:color w:val="000000"/>
                <w:sz w:val="24"/>
                <w:szCs w:val="24"/>
              </w:rPr>
              <w:t xml:space="preserve"> ___ </w:t>
            </w:r>
            <w:proofErr w:type="gramStart"/>
            <w:r w:rsidRPr="00273C19">
              <w:rPr>
                <w:rFonts w:ascii="Times New Roman" w:hAnsi="Times New Roman"/>
                <w:color w:val="000000"/>
                <w:sz w:val="24"/>
                <w:szCs w:val="24"/>
              </w:rPr>
              <w:t>дней</w:t>
            </w:r>
            <w:proofErr w:type="gramEnd"/>
            <w:r w:rsidRPr="00273C19">
              <w:rPr>
                <w:rFonts w:ascii="Times New Roman" w:hAnsi="Times New Roman"/>
                <w:color w:val="000000"/>
                <w:sz w:val="24"/>
                <w:szCs w:val="24"/>
              </w:rPr>
              <w:t xml:space="preserve"> с даты заключения контракта)</w:t>
            </w:r>
          </w:p>
        </w:tc>
      </w:tr>
      <w:tr w:rsidR="002222B8" w:rsidRPr="00273C19" w:rsidTr="002F67E1">
        <w:tc>
          <w:tcPr>
            <w:tcW w:w="4361" w:type="dxa"/>
          </w:tcPr>
          <w:p w:rsidR="00255A40" w:rsidRPr="00273C19" w:rsidRDefault="00255A40" w:rsidP="00DF0D5A">
            <w:pPr>
              <w:spacing w:after="0" w:line="240" w:lineRule="auto"/>
              <w:rPr>
                <w:rFonts w:ascii="Times New Roman" w:hAnsi="Times New Roman"/>
                <w:sz w:val="24"/>
                <w:szCs w:val="24"/>
              </w:rPr>
            </w:pPr>
            <w:r w:rsidRPr="00273C19">
              <w:rPr>
                <w:rFonts w:ascii="Times New Roman" w:hAnsi="Times New Roman"/>
                <w:sz w:val="24"/>
                <w:szCs w:val="24"/>
              </w:rPr>
              <w:t>Планируемый срок окончания исполнения контракта (месяц, год)</w:t>
            </w:r>
          </w:p>
        </w:tc>
        <w:tc>
          <w:tcPr>
            <w:tcW w:w="0" w:type="auto"/>
          </w:tcPr>
          <w:p w:rsidR="00255A40" w:rsidRPr="00273C19" w:rsidRDefault="00731357" w:rsidP="00EB41D6">
            <w:pPr>
              <w:spacing w:after="0" w:line="240" w:lineRule="auto"/>
              <w:jc w:val="both"/>
              <w:rPr>
                <w:rFonts w:ascii="Times New Roman" w:hAnsi="Times New Roman"/>
                <w:sz w:val="24"/>
                <w:szCs w:val="24"/>
              </w:rPr>
            </w:pPr>
            <w:r w:rsidRPr="00273C19">
              <w:rPr>
                <w:rFonts w:ascii="Times New Roman" w:hAnsi="Times New Roman"/>
                <w:sz w:val="24"/>
                <w:szCs w:val="24"/>
              </w:rPr>
              <w:t>Не</w:t>
            </w:r>
            <w:r w:rsidR="00255A40" w:rsidRPr="00273C19">
              <w:rPr>
                <w:rFonts w:ascii="Times New Roman" w:hAnsi="Times New Roman"/>
                <w:sz w:val="24"/>
                <w:szCs w:val="24"/>
              </w:rPr>
              <w:t>правильно указыва</w:t>
            </w:r>
            <w:r w:rsidR="00EB41D6">
              <w:rPr>
                <w:rFonts w:ascii="Times New Roman" w:hAnsi="Times New Roman"/>
                <w:sz w:val="24"/>
                <w:szCs w:val="24"/>
              </w:rPr>
              <w:t>ется</w:t>
            </w:r>
            <w:r w:rsidR="00255A40" w:rsidRPr="00273C19">
              <w:rPr>
                <w:rFonts w:ascii="Times New Roman" w:hAnsi="Times New Roman"/>
                <w:sz w:val="24"/>
                <w:szCs w:val="24"/>
              </w:rPr>
              <w:t xml:space="preserve"> срок окончания исполнения контракта</w:t>
            </w:r>
          </w:p>
        </w:tc>
        <w:tc>
          <w:tcPr>
            <w:tcW w:w="0" w:type="auto"/>
          </w:tcPr>
          <w:p w:rsidR="00255A40" w:rsidRDefault="00255A40" w:rsidP="00273C19">
            <w:pPr>
              <w:spacing w:after="0" w:line="240" w:lineRule="auto"/>
              <w:ind w:firstLine="567"/>
              <w:jc w:val="both"/>
              <w:rPr>
                <w:rFonts w:ascii="Times New Roman" w:hAnsi="Times New Roman"/>
                <w:sz w:val="24"/>
                <w:szCs w:val="24"/>
              </w:rPr>
            </w:pPr>
            <w:r w:rsidRPr="00273C19">
              <w:rPr>
                <w:rFonts w:ascii="Times New Roman" w:hAnsi="Times New Roman"/>
                <w:sz w:val="24"/>
                <w:szCs w:val="24"/>
              </w:rPr>
              <w:t>Рекомендуем указывать срок окончания исполнения контракта - декабрь финансового года, чтобы были исполнены все случаи закупки товаров, работ, услуг, включая и оплату по факту поставки, оказания, выполнения</w:t>
            </w:r>
          </w:p>
          <w:p w:rsidR="00783A33" w:rsidRPr="00273C19" w:rsidRDefault="00783A33" w:rsidP="00273C19">
            <w:pPr>
              <w:spacing w:after="0" w:line="240" w:lineRule="auto"/>
              <w:ind w:firstLine="567"/>
              <w:jc w:val="both"/>
              <w:rPr>
                <w:rFonts w:ascii="Times New Roman" w:hAnsi="Times New Roman"/>
                <w:sz w:val="24"/>
                <w:szCs w:val="24"/>
              </w:rPr>
            </w:pPr>
          </w:p>
        </w:tc>
      </w:tr>
      <w:tr w:rsidR="002222B8" w:rsidRPr="00273C19" w:rsidTr="002F67E1">
        <w:tc>
          <w:tcPr>
            <w:tcW w:w="4361" w:type="dxa"/>
          </w:tcPr>
          <w:p w:rsidR="00255A40" w:rsidRPr="00273C19" w:rsidRDefault="00255A40" w:rsidP="00DF0D5A">
            <w:pPr>
              <w:spacing w:after="0" w:line="240" w:lineRule="auto"/>
              <w:rPr>
                <w:rFonts w:ascii="Times New Roman" w:hAnsi="Times New Roman"/>
                <w:sz w:val="24"/>
                <w:szCs w:val="24"/>
              </w:rPr>
            </w:pPr>
            <w:r w:rsidRPr="00273C19">
              <w:rPr>
                <w:rFonts w:ascii="Times New Roman" w:hAnsi="Times New Roman"/>
                <w:sz w:val="24"/>
                <w:szCs w:val="24"/>
              </w:rPr>
              <w:lastRenderedPageBreak/>
              <w:t xml:space="preserve">Применение национального режима при осуществлении закупок </w:t>
            </w:r>
          </w:p>
        </w:tc>
        <w:tc>
          <w:tcPr>
            <w:tcW w:w="0" w:type="auto"/>
          </w:tcPr>
          <w:p w:rsidR="00255A40" w:rsidRPr="00273C19" w:rsidRDefault="00255A40" w:rsidP="00273C19">
            <w:pPr>
              <w:spacing w:after="0" w:line="240" w:lineRule="auto"/>
              <w:jc w:val="both"/>
              <w:rPr>
                <w:rFonts w:ascii="Times New Roman" w:hAnsi="Times New Roman"/>
                <w:sz w:val="24"/>
                <w:szCs w:val="24"/>
              </w:rPr>
            </w:pPr>
            <w:r w:rsidRPr="00273C19">
              <w:rPr>
                <w:rFonts w:ascii="Times New Roman" w:hAnsi="Times New Roman"/>
                <w:sz w:val="24"/>
                <w:szCs w:val="24"/>
              </w:rPr>
              <w:t xml:space="preserve">Не указывают условия допуска, запреты и ограничения </w:t>
            </w:r>
          </w:p>
        </w:tc>
        <w:tc>
          <w:tcPr>
            <w:tcW w:w="0" w:type="auto"/>
          </w:tcPr>
          <w:p w:rsidR="00255A40" w:rsidRPr="00273C19" w:rsidRDefault="00255A40" w:rsidP="00273C19">
            <w:pPr>
              <w:autoSpaceDE w:val="0"/>
              <w:autoSpaceDN w:val="0"/>
              <w:adjustRightInd w:val="0"/>
              <w:spacing w:after="0" w:line="240" w:lineRule="auto"/>
              <w:ind w:firstLine="567"/>
              <w:jc w:val="both"/>
              <w:rPr>
                <w:rFonts w:ascii="Times New Roman" w:hAnsi="Times New Roman"/>
                <w:sz w:val="24"/>
                <w:szCs w:val="24"/>
              </w:rPr>
            </w:pPr>
            <w:r w:rsidRPr="00273C19">
              <w:rPr>
                <w:rFonts w:ascii="Times New Roman" w:hAnsi="Times New Roman"/>
                <w:sz w:val="24"/>
                <w:szCs w:val="24"/>
              </w:rPr>
              <w:t>Рекомендуем проверять применение постановлений с условиями допуска, запретами и ограничениями по ОКПД</w:t>
            </w:r>
            <w:proofErr w:type="gramStart"/>
            <w:r w:rsidRPr="00273C19">
              <w:rPr>
                <w:rFonts w:ascii="Times New Roman" w:hAnsi="Times New Roman"/>
                <w:sz w:val="24"/>
                <w:szCs w:val="24"/>
              </w:rPr>
              <w:t>2</w:t>
            </w:r>
            <w:proofErr w:type="gramEnd"/>
            <w:r w:rsidRPr="00273C19">
              <w:rPr>
                <w:rFonts w:ascii="Times New Roman" w:hAnsi="Times New Roman"/>
                <w:sz w:val="24"/>
                <w:szCs w:val="24"/>
              </w:rPr>
              <w:t xml:space="preserve"> и Общероссийскому </w:t>
            </w:r>
            <w:hyperlink r:id="rId8" w:history="1">
              <w:r w:rsidRPr="00273C19">
                <w:rPr>
                  <w:rFonts w:ascii="Times New Roman" w:hAnsi="Times New Roman"/>
                  <w:sz w:val="24"/>
                  <w:szCs w:val="24"/>
                </w:rPr>
                <w:t>классификатор</w:t>
              </w:r>
            </w:hyperlink>
            <w:r w:rsidRPr="00273C19">
              <w:rPr>
                <w:rFonts w:ascii="Times New Roman" w:hAnsi="Times New Roman"/>
                <w:sz w:val="24"/>
                <w:szCs w:val="24"/>
              </w:rPr>
              <w:t>у продукции по видам экономической деятельности (ОКПД2) ОК 034-2014</w:t>
            </w:r>
            <w:r w:rsidR="00F55576" w:rsidRPr="00273C19">
              <w:rPr>
                <w:rStyle w:val="a7"/>
                <w:rFonts w:ascii="Times New Roman" w:hAnsi="Times New Roman"/>
                <w:sz w:val="24"/>
                <w:szCs w:val="24"/>
              </w:rPr>
              <w:footnoteReference w:id="2"/>
            </w:r>
          </w:p>
        </w:tc>
      </w:tr>
      <w:tr w:rsidR="002222B8" w:rsidRPr="00273C19" w:rsidTr="002F67E1">
        <w:tc>
          <w:tcPr>
            <w:tcW w:w="4361" w:type="dxa"/>
          </w:tcPr>
          <w:p w:rsidR="00255A40" w:rsidRPr="00273C19" w:rsidRDefault="00255A40" w:rsidP="00DF0D5A">
            <w:pPr>
              <w:spacing w:after="0" w:line="240" w:lineRule="auto"/>
              <w:rPr>
                <w:rFonts w:ascii="Times New Roman" w:hAnsi="Times New Roman"/>
                <w:sz w:val="24"/>
                <w:szCs w:val="24"/>
              </w:rPr>
            </w:pPr>
            <w:r w:rsidRPr="00273C19">
              <w:rPr>
                <w:rFonts w:ascii="Times New Roman" w:hAnsi="Times New Roman"/>
                <w:sz w:val="24"/>
                <w:szCs w:val="24"/>
              </w:rPr>
              <w:t>Дополнительные требования к участникам закупки отдельных видов товаров, работ, услуг</w:t>
            </w:r>
          </w:p>
        </w:tc>
        <w:tc>
          <w:tcPr>
            <w:tcW w:w="0" w:type="auto"/>
          </w:tcPr>
          <w:p w:rsidR="00255A40" w:rsidRPr="00273C19" w:rsidRDefault="00255A40" w:rsidP="00273C19">
            <w:pPr>
              <w:spacing w:after="0" w:line="240" w:lineRule="auto"/>
              <w:jc w:val="both"/>
              <w:rPr>
                <w:rFonts w:ascii="Times New Roman" w:hAnsi="Times New Roman"/>
                <w:sz w:val="24"/>
                <w:szCs w:val="24"/>
              </w:rPr>
            </w:pPr>
            <w:r w:rsidRPr="00273C19">
              <w:rPr>
                <w:rFonts w:ascii="Times New Roman" w:hAnsi="Times New Roman"/>
                <w:sz w:val="24"/>
                <w:szCs w:val="24"/>
              </w:rPr>
              <w:t>Не указывают дополнительные требования к участникам закупки отдельных видов товаров, работ, услуг</w:t>
            </w:r>
          </w:p>
        </w:tc>
        <w:tc>
          <w:tcPr>
            <w:tcW w:w="0" w:type="auto"/>
          </w:tcPr>
          <w:p w:rsidR="00255A40" w:rsidRPr="00273C19" w:rsidRDefault="00255A40" w:rsidP="00273C19">
            <w:pPr>
              <w:spacing w:after="0" w:line="240" w:lineRule="auto"/>
              <w:ind w:firstLine="567"/>
              <w:jc w:val="both"/>
              <w:rPr>
                <w:rFonts w:ascii="Times New Roman" w:hAnsi="Times New Roman"/>
                <w:sz w:val="24"/>
                <w:szCs w:val="24"/>
              </w:rPr>
            </w:pPr>
            <w:r w:rsidRPr="00273C19">
              <w:rPr>
                <w:rFonts w:ascii="Times New Roman" w:hAnsi="Times New Roman"/>
                <w:sz w:val="24"/>
                <w:szCs w:val="24"/>
              </w:rPr>
              <w:t xml:space="preserve">Наиболее часто встречающийся случай закупки, где необходимо включать дополнительные требования к участникам закупки по наличию опыта исполнения контрактов - электронный аукцион на строительство, </w:t>
            </w:r>
            <w:r w:rsidRPr="007C030A">
              <w:rPr>
                <w:rFonts w:ascii="Times New Roman" w:hAnsi="Times New Roman"/>
                <w:color w:val="000000" w:themeColor="text1"/>
                <w:sz w:val="24"/>
                <w:szCs w:val="24"/>
              </w:rPr>
              <w:t>реставрацию</w:t>
            </w:r>
            <w:r w:rsidR="00952F38" w:rsidRPr="007C030A">
              <w:rPr>
                <w:rFonts w:ascii="Times New Roman" w:hAnsi="Times New Roman"/>
                <w:color w:val="000000" w:themeColor="text1"/>
                <w:sz w:val="24"/>
                <w:szCs w:val="24"/>
              </w:rPr>
              <w:t xml:space="preserve"> (реконструкцию)</w:t>
            </w:r>
            <w:r w:rsidRPr="007C030A">
              <w:rPr>
                <w:rFonts w:ascii="Times New Roman" w:hAnsi="Times New Roman"/>
                <w:color w:val="000000" w:themeColor="text1"/>
                <w:sz w:val="24"/>
                <w:szCs w:val="24"/>
              </w:rPr>
              <w:t>,</w:t>
            </w:r>
            <w:r w:rsidRPr="00273C19">
              <w:rPr>
                <w:rFonts w:ascii="Times New Roman" w:hAnsi="Times New Roman"/>
                <w:sz w:val="24"/>
                <w:szCs w:val="24"/>
              </w:rPr>
              <w:t xml:space="preserve"> капитальный ремонт дорог (кроме текущего ремонта дорог) с начальной максимальной ценой контракта свыше 10 млн</w:t>
            </w:r>
            <w:proofErr w:type="gramStart"/>
            <w:r w:rsidRPr="00273C19">
              <w:rPr>
                <w:rFonts w:ascii="Times New Roman" w:hAnsi="Times New Roman"/>
                <w:sz w:val="24"/>
                <w:szCs w:val="24"/>
              </w:rPr>
              <w:t>.р</w:t>
            </w:r>
            <w:proofErr w:type="gramEnd"/>
            <w:r w:rsidRPr="00273C19">
              <w:rPr>
                <w:rFonts w:ascii="Times New Roman" w:hAnsi="Times New Roman"/>
                <w:sz w:val="24"/>
                <w:szCs w:val="24"/>
              </w:rPr>
              <w:t>уб.</w:t>
            </w:r>
          </w:p>
          <w:p w:rsidR="00255A40" w:rsidRPr="00273C19" w:rsidRDefault="00255A40" w:rsidP="007C030A">
            <w:pPr>
              <w:spacing w:after="0" w:line="240" w:lineRule="auto"/>
              <w:ind w:firstLine="567"/>
              <w:jc w:val="both"/>
              <w:rPr>
                <w:rFonts w:ascii="Times New Roman" w:hAnsi="Times New Roman"/>
                <w:sz w:val="24"/>
                <w:szCs w:val="24"/>
              </w:rPr>
            </w:pPr>
            <w:r w:rsidRPr="00273C19">
              <w:rPr>
                <w:rFonts w:ascii="Times New Roman" w:hAnsi="Times New Roman"/>
                <w:sz w:val="24"/>
                <w:szCs w:val="24"/>
                <w:u w:val="single"/>
              </w:rPr>
              <w:t xml:space="preserve">Основание: </w:t>
            </w:r>
            <w:r w:rsidRPr="00273C19">
              <w:rPr>
                <w:rFonts w:ascii="Times New Roman" w:hAnsi="Times New Roman"/>
                <w:sz w:val="24"/>
                <w:szCs w:val="24"/>
              </w:rPr>
              <w:t>Пост</w:t>
            </w:r>
            <w:r w:rsidR="00F55576" w:rsidRPr="00273C19">
              <w:rPr>
                <w:rFonts w:ascii="Times New Roman" w:hAnsi="Times New Roman"/>
                <w:sz w:val="24"/>
                <w:szCs w:val="24"/>
              </w:rPr>
              <w:t xml:space="preserve">ановление </w:t>
            </w:r>
            <w:r w:rsidR="007C030A">
              <w:rPr>
                <w:rFonts w:ascii="Times New Roman" w:hAnsi="Times New Roman"/>
                <w:sz w:val="24"/>
                <w:szCs w:val="24"/>
              </w:rPr>
              <w:t xml:space="preserve">Правительства Российской Федерации (далее – </w:t>
            </w:r>
            <w:proofErr w:type="gramStart"/>
            <w:r w:rsidR="007C030A">
              <w:rPr>
                <w:rFonts w:ascii="Times New Roman" w:hAnsi="Times New Roman"/>
                <w:sz w:val="24"/>
                <w:szCs w:val="24"/>
              </w:rPr>
              <w:t>ПР</w:t>
            </w:r>
            <w:proofErr w:type="gramEnd"/>
            <w:r w:rsidR="007C030A">
              <w:rPr>
                <w:rFonts w:ascii="Times New Roman" w:hAnsi="Times New Roman"/>
                <w:sz w:val="24"/>
                <w:szCs w:val="24"/>
              </w:rPr>
              <w:t xml:space="preserve"> РФ) </w:t>
            </w:r>
            <w:r w:rsidR="00F55576" w:rsidRPr="00273C19">
              <w:rPr>
                <w:rFonts w:ascii="Times New Roman" w:hAnsi="Times New Roman"/>
                <w:sz w:val="24"/>
                <w:szCs w:val="24"/>
              </w:rPr>
              <w:t>от 04.02.2015 № </w:t>
            </w:r>
            <w:r w:rsidRPr="00273C19">
              <w:rPr>
                <w:rFonts w:ascii="Times New Roman" w:hAnsi="Times New Roman"/>
                <w:sz w:val="24"/>
                <w:szCs w:val="24"/>
              </w:rPr>
              <w:t xml:space="preserve">99 «Об установлении дополнительных требований к участникам закупки отдельных видов товаров, работ, услуг, случаев отнесения товаров, работ, услуг к </w:t>
            </w:r>
            <w:r w:rsidRPr="00273C19">
              <w:rPr>
                <w:rFonts w:ascii="Times New Roman" w:hAnsi="Times New Roman"/>
                <w:sz w:val="24"/>
                <w:szCs w:val="24"/>
              </w:rPr>
              <w:lastRenderedPageBreak/>
              <w:t>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w:t>
            </w:r>
          </w:p>
        </w:tc>
      </w:tr>
      <w:tr w:rsidR="002222B8" w:rsidRPr="00273C19" w:rsidTr="002F67E1">
        <w:tc>
          <w:tcPr>
            <w:tcW w:w="4361" w:type="dxa"/>
          </w:tcPr>
          <w:p w:rsidR="00255A40" w:rsidRPr="00273C19" w:rsidRDefault="00F55576" w:rsidP="00F55576">
            <w:pPr>
              <w:spacing w:after="0" w:line="240" w:lineRule="auto"/>
              <w:rPr>
                <w:rFonts w:ascii="Times New Roman" w:hAnsi="Times New Roman"/>
                <w:sz w:val="24"/>
                <w:szCs w:val="24"/>
              </w:rPr>
            </w:pPr>
            <w:r w:rsidRPr="00273C19">
              <w:rPr>
                <w:rFonts w:ascii="Times New Roman" w:hAnsi="Times New Roman"/>
                <w:sz w:val="24"/>
                <w:szCs w:val="24"/>
              </w:rPr>
              <w:lastRenderedPageBreak/>
              <w:t xml:space="preserve">Заполнение поля «Вид организатора» </w:t>
            </w:r>
          </w:p>
        </w:tc>
        <w:tc>
          <w:tcPr>
            <w:tcW w:w="0" w:type="auto"/>
          </w:tcPr>
          <w:p w:rsidR="00255A40" w:rsidRPr="00273C19" w:rsidRDefault="00F55576" w:rsidP="00273C19">
            <w:pPr>
              <w:spacing w:after="0" w:line="240" w:lineRule="auto"/>
              <w:jc w:val="both"/>
              <w:rPr>
                <w:rFonts w:ascii="Times New Roman" w:hAnsi="Times New Roman"/>
                <w:sz w:val="24"/>
                <w:szCs w:val="24"/>
              </w:rPr>
            </w:pPr>
            <w:r w:rsidRPr="00273C19">
              <w:rPr>
                <w:rFonts w:ascii="Times New Roman" w:hAnsi="Times New Roman"/>
                <w:sz w:val="24"/>
                <w:szCs w:val="24"/>
              </w:rPr>
              <w:t xml:space="preserve">При заполнении поля </w:t>
            </w:r>
            <w:r w:rsidR="00255A40" w:rsidRPr="00273C19">
              <w:rPr>
                <w:rFonts w:ascii="Times New Roman" w:hAnsi="Times New Roman"/>
                <w:sz w:val="24"/>
                <w:szCs w:val="24"/>
              </w:rPr>
              <w:t>«Вид организатора»</w:t>
            </w:r>
            <w:r w:rsidRPr="00273C19">
              <w:rPr>
                <w:rFonts w:ascii="Times New Roman" w:hAnsi="Times New Roman"/>
                <w:sz w:val="24"/>
                <w:szCs w:val="24"/>
              </w:rPr>
              <w:t xml:space="preserve"> неправильно выбирается наименование уполномоченного органа (учреждения)</w:t>
            </w:r>
          </w:p>
        </w:tc>
        <w:tc>
          <w:tcPr>
            <w:tcW w:w="0" w:type="auto"/>
          </w:tcPr>
          <w:p w:rsidR="00F138F0" w:rsidRPr="00273C19" w:rsidRDefault="00255A40" w:rsidP="00EB41D6">
            <w:pPr>
              <w:spacing w:after="0" w:line="240" w:lineRule="auto"/>
              <w:ind w:firstLine="567"/>
              <w:jc w:val="both"/>
              <w:rPr>
                <w:rFonts w:ascii="Times New Roman" w:hAnsi="Times New Roman"/>
                <w:sz w:val="24"/>
                <w:szCs w:val="24"/>
              </w:rPr>
            </w:pPr>
            <w:r w:rsidRPr="00273C19">
              <w:rPr>
                <w:rFonts w:ascii="Times New Roman" w:hAnsi="Times New Roman"/>
                <w:sz w:val="24"/>
                <w:szCs w:val="24"/>
              </w:rPr>
              <w:t>Если определение поставщика, подрядчика, исполнителя осуществляет ГУКС, то в графе «Вид организатора» - указывается «Уполномоченный орган»</w:t>
            </w:r>
          </w:p>
        </w:tc>
      </w:tr>
      <w:tr w:rsidR="009927CC" w:rsidRPr="00273C19" w:rsidTr="009927CC">
        <w:tc>
          <w:tcPr>
            <w:tcW w:w="4361" w:type="dxa"/>
            <w:vAlign w:val="center"/>
          </w:tcPr>
          <w:p w:rsidR="009927CC" w:rsidRPr="00273C19" w:rsidRDefault="009927CC" w:rsidP="009927CC">
            <w:pPr>
              <w:spacing w:after="0" w:line="240" w:lineRule="auto"/>
              <w:jc w:val="center"/>
              <w:rPr>
                <w:rFonts w:ascii="Times New Roman" w:hAnsi="Times New Roman"/>
                <w:sz w:val="24"/>
                <w:szCs w:val="24"/>
              </w:rPr>
            </w:pPr>
            <w:r>
              <w:rPr>
                <w:rFonts w:ascii="Times New Roman" w:hAnsi="Times New Roman"/>
                <w:sz w:val="24"/>
                <w:szCs w:val="24"/>
              </w:rPr>
              <w:t>-</w:t>
            </w:r>
          </w:p>
        </w:tc>
        <w:tc>
          <w:tcPr>
            <w:tcW w:w="0" w:type="auto"/>
          </w:tcPr>
          <w:p w:rsidR="009927CC" w:rsidRPr="007C030A" w:rsidRDefault="007C030A" w:rsidP="003A60E8">
            <w:pPr>
              <w:spacing w:after="0" w:line="240" w:lineRule="auto"/>
              <w:jc w:val="both"/>
              <w:rPr>
                <w:rFonts w:ascii="Times New Roman" w:hAnsi="Times New Roman"/>
                <w:sz w:val="24"/>
                <w:szCs w:val="24"/>
              </w:rPr>
            </w:pPr>
            <w:r w:rsidRPr="007C030A">
              <w:rPr>
                <w:rFonts w:ascii="Times New Roman" w:hAnsi="Times New Roman"/>
                <w:sz w:val="24"/>
                <w:szCs w:val="24"/>
              </w:rPr>
              <w:t>Информация, указанная в позиции плана-графика, размещенная муниципальным заказчиком в ЕИС, не соответствует информации в ГИС Омской области в сфере закупок при интеграции соответствующей позиции</w:t>
            </w:r>
          </w:p>
        </w:tc>
        <w:tc>
          <w:tcPr>
            <w:tcW w:w="0" w:type="auto"/>
          </w:tcPr>
          <w:p w:rsidR="009927CC" w:rsidRPr="007C030A" w:rsidRDefault="009927CC" w:rsidP="003A60E8">
            <w:pPr>
              <w:spacing w:after="0" w:line="240" w:lineRule="auto"/>
              <w:ind w:firstLine="567"/>
              <w:jc w:val="both"/>
              <w:rPr>
                <w:rFonts w:ascii="Times New Roman" w:hAnsi="Times New Roman"/>
                <w:sz w:val="24"/>
                <w:szCs w:val="24"/>
              </w:rPr>
            </w:pPr>
            <w:r w:rsidRPr="007C030A">
              <w:rPr>
                <w:rFonts w:ascii="Times New Roman" w:hAnsi="Times New Roman"/>
                <w:sz w:val="24"/>
                <w:szCs w:val="24"/>
              </w:rPr>
              <w:t xml:space="preserve">В случае осуществления закупок в соответствии с Постановлением Правительства Омской области от 20.01.2016 № 7-п наименование объекта закупки, размер обеспечения заявки, размер обеспечения исполнения контракта, срок выполнения работ/оказания услуг должны совпадать по позиции плана – графика, размещенной в ЕИС, и заведенной в ГИС. </w:t>
            </w:r>
          </w:p>
        </w:tc>
      </w:tr>
      <w:tr w:rsidR="009927CC" w:rsidRPr="00273C19" w:rsidTr="00783A33">
        <w:trPr>
          <w:trHeight w:val="310"/>
        </w:trPr>
        <w:tc>
          <w:tcPr>
            <w:tcW w:w="14870" w:type="dxa"/>
            <w:gridSpan w:val="3"/>
            <w:vAlign w:val="center"/>
          </w:tcPr>
          <w:p w:rsidR="009927CC" w:rsidRPr="00273C19" w:rsidRDefault="009927CC" w:rsidP="00273C19">
            <w:pPr>
              <w:spacing w:after="0" w:line="240" w:lineRule="auto"/>
              <w:jc w:val="center"/>
              <w:rPr>
                <w:rFonts w:ascii="Times New Roman" w:hAnsi="Times New Roman"/>
                <w:sz w:val="24"/>
                <w:szCs w:val="24"/>
              </w:rPr>
            </w:pPr>
            <w:r>
              <w:rPr>
                <w:rFonts w:ascii="Times New Roman" w:hAnsi="Times New Roman"/>
                <w:b/>
                <w:sz w:val="24"/>
                <w:szCs w:val="24"/>
              </w:rPr>
              <w:t>Осуществление закупок</w:t>
            </w:r>
          </w:p>
        </w:tc>
      </w:tr>
      <w:tr w:rsidR="009927CC" w:rsidRPr="00273C19" w:rsidTr="006D4DBC">
        <w:tc>
          <w:tcPr>
            <w:tcW w:w="4361" w:type="dxa"/>
            <w:vAlign w:val="center"/>
          </w:tcPr>
          <w:p w:rsidR="009927CC" w:rsidRPr="007C030A" w:rsidRDefault="009927CC" w:rsidP="006D4DBC">
            <w:pPr>
              <w:spacing w:after="0" w:line="240" w:lineRule="auto"/>
              <w:jc w:val="center"/>
              <w:rPr>
                <w:rFonts w:ascii="Times New Roman" w:hAnsi="Times New Roman"/>
                <w:b/>
                <w:sz w:val="24"/>
                <w:szCs w:val="24"/>
              </w:rPr>
            </w:pPr>
            <w:r w:rsidRPr="007C030A">
              <w:rPr>
                <w:rFonts w:ascii="Times New Roman" w:hAnsi="Times New Roman"/>
                <w:b/>
                <w:sz w:val="24"/>
                <w:szCs w:val="24"/>
              </w:rPr>
              <w:t>Ошибки заказчиков</w:t>
            </w:r>
          </w:p>
        </w:tc>
        <w:tc>
          <w:tcPr>
            <w:tcW w:w="0" w:type="auto"/>
            <w:vAlign w:val="center"/>
          </w:tcPr>
          <w:p w:rsidR="009927CC" w:rsidRPr="00273C19" w:rsidRDefault="009927CC" w:rsidP="006D4DBC">
            <w:pPr>
              <w:spacing w:after="0" w:line="240" w:lineRule="auto"/>
              <w:jc w:val="center"/>
              <w:rPr>
                <w:rFonts w:ascii="Times New Roman" w:hAnsi="Times New Roman"/>
                <w:b/>
                <w:sz w:val="24"/>
                <w:szCs w:val="24"/>
              </w:rPr>
            </w:pPr>
            <w:r w:rsidRPr="003D64FB">
              <w:rPr>
                <w:rFonts w:ascii="Times New Roman" w:hAnsi="Times New Roman"/>
                <w:b/>
                <w:sz w:val="24"/>
                <w:szCs w:val="24"/>
              </w:rPr>
              <w:t>Описание проблемы</w:t>
            </w:r>
          </w:p>
        </w:tc>
        <w:tc>
          <w:tcPr>
            <w:tcW w:w="0" w:type="auto"/>
            <w:vAlign w:val="center"/>
          </w:tcPr>
          <w:p w:rsidR="009927CC" w:rsidRPr="00273C19" w:rsidRDefault="009927CC" w:rsidP="006D4DBC">
            <w:pPr>
              <w:spacing w:after="0" w:line="240" w:lineRule="auto"/>
              <w:jc w:val="center"/>
              <w:rPr>
                <w:rFonts w:ascii="Times New Roman" w:hAnsi="Times New Roman"/>
                <w:b/>
                <w:sz w:val="24"/>
                <w:szCs w:val="24"/>
              </w:rPr>
            </w:pPr>
            <w:r>
              <w:rPr>
                <w:rFonts w:ascii="Times New Roman" w:hAnsi="Times New Roman"/>
                <w:b/>
                <w:sz w:val="24"/>
                <w:szCs w:val="24"/>
              </w:rPr>
              <w:t>Вариант решения</w:t>
            </w:r>
          </w:p>
        </w:tc>
      </w:tr>
      <w:tr w:rsidR="009927CC" w:rsidRPr="00273C19" w:rsidTr="00194BD9">
        <w:tc>
          <w:tcPr>
            <w:tcW w:w="4361" w:type="dxa"/>
          </w:tcPr>
          <w:p w:rsidR="009927CC" w:rsidRPr="007C030A" w:rsidRDefault="002B2348" w:rsidP="002B2348">
            <w:pPr>
              <w:spacing w:after="0" w:line="240" w:lineRule="auto"/>
              <w:rPr>
                <w:rFonts w:ascii="Times New Roman" w:hAnsi="Times New Roman"/>
                <w:b/>
                <w:sz w:val="24"/>
                <w:szCs w:val="24"/>
              </w:rPr>
            </w:pPr>
            <w:r>
              <w:rPr>
                <w:rFonts w:ascii="Times New Roman" w:hAnsi="Times New Roman"/>
                <w:sz w:val="24"/>
                <w:szCs w:val="24"/>
              </w:rPr>
              <w:t>В н</w:t>
            </w:r>
            <w:r w:rsidR="009927CC" w:rsidRPr="007C030A">
              <w:rPr>
                <w:rFonts w:ascii="Times New Roman" w:hAnsi="Times New Roman"/>
                <w:sz w:val="24"/>
                <w:szCs w:val="24"/>
              </w:rPr>
              <w:t>аименовани</w:t>
            </w:r>
            <w:r>
              <w:rPr>
                <w:rFonts w:ascii="Times New Roman" w:hAnsi="Times New Roman"/>
                <w:sz w:val="24"/>
                <w:szCs w:val="24"/>
              </w:rPr>
              <w:t>и</w:t>
            </w:r>
            <w:r w:rsidR="009927CC" w:rsidRPr="007C030A">
              <w:rPr>
                <w:rFonts w:ascii="Times New Roman" w:hAnsi="Times New Roman"/>
                <w:sz w:val="24"/>
                <w:szCs w:val="24"/>
              </w:rPr>
              <w:t xml:space="preserve"> объекта закупки</w:t>
            </w:r>
          </w:p>
        </w:tc>
        <w:tc>
          <w:tcPr>
            <w:tcW w:w="0" w:type="auto"/>
          </w:tcPr>
          <w:p w:rsidR="009927CC" w:rsidRDefault="009927CC" w:rsidP="00194BD9">
            <w:pPr>
              <w:spacing w:after="0" w:line="240" w:lineRule="auto"/>
              <w:rPr>
                <w:rFonts w:ascii="Times New Roman" w:hAnsi="Times New Roman"/>
                <w:sz w:val="24"/>
                <w:szCs w:val="24"/>
              </w:rPr>
            </w:pPr>
            <w:r w:rsidRPr="00273C19">
              <w:rPr>
                <w:rFonts w:ascii="Times New Roman" w:hAnsi="Times New Roman"/>
                <w:sz w:val="24"/>
                <w:szCs w:val="24"/>
              </w:rPr>
              <w:t xml:space="preserve">Наименование объекта закупки </w:t>
            </w:r>
            <w:r w:rsidRPr="00FA7914">
              <w:rPr>
                <w:rFonts w:ascii="Times New Roman" w:hAnsi="Times New Roman"/>
                <w:sz w:val="24"/>
                <w:szCs w:val="24"/>
              </w:rPr>
              <w:t xml:space="preserve">не </w:t>
            </w:r>
            <w:r>
              <w:rPr>
                <w:rFonts w:ascii="Times New Roman" w:hAnsi="Times New Roman"/>
                <w:sz w:val="24"/>
                <w:szCs w:val="24"/>
              </w:rPr>
              <w:t>соответствует</w:t>
            </w:r>
            <w:r w:rsidRPr="00273C19">
              <w:rPr>
                <w:rFonts w:ascii="Times New Roman" w:hAnsi="Times New Roman"/>
                <w:sz w:val="24"/>
                <w:szCs w:val="24"/>
              </w:rPr>
              <w:t xml:space="preserve"> наименовани</w:t>
            </w:r>
            <w:r>
              <w:rPr>
                <w:rFonts w:ascii="Times New Roman" w:hAnsi="Times New Roman"/>
                <w:sz w:val="24"/>
                <w:szCs w:val="24"/>
              </w:rPr>
              <w:t>ю</w:t>
            </w:r>
            <w:r w:rsidRPr="00273C19">
              <w:rPr>
                <w:rFonts w:ascii="Times New Roman" w:hAnsi="Times New Roman"/>
                <w:sz w:val="24"/>
                <w:szCs w:val="24"/>
              </w:rPr>
              <w:t xml:space="preserve"> продукции</w:t>
            </w:r>
          </w:p>
          <w:p w:rsidR="009927CC" w:rsidRPr="00273C19" w:rsidRDefault="009927CC" w:rsidP="00194BD9">
            <w:pPr>
              <w:spacing w:after="0" w:line="240" w:lineRule="auto"/>
              <w:rPr>
                <w:rFonts w:ascii="Times New Roman" w:hAnsi="Times New Roman"/>
                <w:b/>
                <w:sz w:val="24"/>
                <w:szCs w:val="24"/>
              </w:rPr>
            </w:pPr>
          </w:p>
        </w:tc>
        <w:tc>
          <w:tcPr>
            <w:tcW w:w="0" w:type="auto"/>
            <w:vAlign w:val="center"/>
          </w:tcPr>
          <w:p w:rsidR="009927CC" w:rsidRPr="00194BD9" w:rsidRDefault="009927CC" w:rsidP="00194BD9">
            <w:pPr>
              <w:spacing w:after="0" w:line="240" w:lineRule="auto"/>
              <w:ind w:firstLine="567"/>
              <w:jc w:val="both"/>
              <w:rPr>
                <w:rFonts w:ascii="Times New Roman" w:hAnsi="Times New Roman"/>
                <w:sz w:val="24"/>
                <w:szCs w:val="24"/>
              </w:rPr>
            </w:pPr>
            <w:r w:rsidRPr="00273C19">
              <w:rPr>
                <w:rFonts w:ascii="Times New Roman" w:hAnsi="Times New Roman"/>
                <w:sz w:val="24"/>
                <w:szCs w:val="24"/>
              </w:rPr>
              <w:t xml:space="preserve">При выполнении работ/оказании услуг наименование объекта закупки </w:t>
            </w:r>
            <w:r w:rsidRPr="00FA7914">
              <w:rPr>
                <w:rFonts w:ascii="Times New Roman" w:hAnsi="Times New Roman"/>
                <w:sz w:val="24"/>
                <w:szCs w:val="24"/>
              </w:rPr>
              <w:t>должно соответствовать наименованию прод</w:t>
            </w:r>
            <w:r w:rsidRPr="00273C19">
              <w:rPr>
                <w:rFonts w:ascii="Times New Roman" w:hAnsi="Times New Roman"/>
                <w:sz w:val="24"/>
                <w:szCs w:val="24"/>
              </w:rPr>
              <w:t>укции, указываемо</w:t>
            </w:r>
            <w:r>
              <w:rPr>
                <w:rFonts w:ascii="Times New Roman" w:hAnsi="Times New Roman"/>
                <w:sz w:val="24"/>
                <w:szCs w:val="24"/>
              </w:rPr>
              <w:t>й</w:t>
            </w:r>
            <w:r w:rsidRPr="00273C19">
              <w:rPr>
                <w:rFonts w:ascii="Times New Roman" w:hAnsi="Times New Roman"/>
                <w:sz w:val="24"/>
                <w:szCs w:val="24"/>
              </w:rPr>
              <w:t xml:space="preserve"> во вкладке «Продукция» позиции плана-графика</w:t>
            </w:r>
          </w:p>
        </w:tc>
      </w:tr>
      <w:tr w:rsidR="009927CC" w:rsidRPr="00273C19" w:rsidTr="002F67E1">
        <w:tc>
          <w:tcPr>
            <w:tcW w:w="4361" w:type="dxa"/>
          </w:tcPr>
          <w:p w:rsidR="009927CC" w:rsidRPr="007C030A" w:rsidRDefault="002B2348" w:rsidP="001F4D65">
            <w:pPr>
              <w:spacing w:after="0" w:line="240" w:lineRule="auto"/>
              <w:rPr>
                <w:rFonts w:ascii="Times New Roman" w:hAnsi="Times New Roman"/>
                <w:sz w:val="24"/>
                <w:szCs w:val="24"/>
              </w:rPr>
            </w:pPr>
            <w:r w:rsidRPr="002B2348">
              <w:rPr>
                <w:rFonts w:ascii="Times New Roman" w:hAnsi="Times New Roman"/>
                <w:sz w:val="24"/>
                <w:szCs w:val="24"/>
              </w:rPr>
              <w:t>В указании и обосновании начальной (максимальной) цен</w:t>
            </w:r>
            <w:r w:rsidR="001F4D65">
              <w:rPr>
                <w:rFonts w:ascii="Times New Roman" w:hAnsi="Times New Roman"/>
                <w:sz w:val="24"/>
                <w:szCs w:val="24"/>
              </w:rPr>
              <w:t>ы</w:t>
            </w:r>
            <w:r w:rsidRPr="002B2348">
              <w:rPr>
                <w:rFonts w:ascii="Times New Roman" w:hAnsi="Times New Roman"/>
                <w:sz w:val="24"/>
                <w:szCs w:val="24"/>
              </w:rPr>
              <w:t xml:space="preserve"> (НМЦК) контракта</w:t>
            </w:r>
          </w:p>
        </w:tc>
        <w:tc>
          <w:tcPr>
            <w:tcW w:w="0" w:type="auto"/>
          </w:tcPr>
          <w:p w:rsidR="009927CC" w:rsidRPr="00AA409A" w:rsidRDefault="009927CC" w:rsidP="00194BD9">
            <w:pPr>
              <w:pStyle w:val="a4"/>
              <w:numPr>
                <w:ilvl w:val="0"/>
                <w:numId w:val="4"/>
              </w:numPr>
              <w:spacing w:after="0" w:line="240" w:lineRule="auto"/>
              <w:ind w:left="34" w:firstLine="283"/>
              <w:jc w:val="both"/>
              <w:rPr>
                <w:rFonts w:ascii="Times New Roman" w:hAnsi="Times New Roman"/>
                <w:sz w:val="24"/>
                <w:szCs w:val="24"/>
              </w:rPr>
            </w:pPr>
            <w:r w:rsidRPr="00AA409A">
              <w:rPr>
                <w:rFonts w:ascii="Times New Roman" w:hAnsi="Times New Roman"/>
                <w:sz w:val="24"/>
                <w:szCs w:val="24"/>
              </w:rPr>
              <w:t>НМЦК в заявке</w:t>
            </w:r>
            <w:r w:rsidR="001F4D65" w:rsidRPr="00AA409A">
              <w:rPr>
                <w:rFonts w:ascii="Times New Roman" w:hAnsi="Times New Roman"/>
                <w:sz w:val="24"/>
                <w:szCs w:val="24"/>
              </w:rPr>
              <w:t xml:space="preserve"> </w:t>
            </w:r>
            <w:r w:rsidR="00696665" w:rsidRPr="00AA409A">
              <w:rPr>
                <w:rFonts w:ascii="Times New Roman" w:hAnsi="Times New Roman"/>
                <w:sz w:val="24"/>
                <w:szCs w:val="24"/>
              </w:rPr>
              <w:t xml:space="preserve">заказчика на выполнение работ </w:t>
            </w:r>
            <w:r w:rsidRPr="00AA409A">
              <w:rPr>
                <w:rFonts w:ascii="Times New Roman" w:hAnsi="Times New Roman"/>
                <w:sz w:val="24"/>
                <w:szCs w:val="24"/>
              </w:rPr>
              <w:t xml:space="preserve">не соответствует </w:t>
            </w:r>
            <w:r w:rsidR="001F4D65" w:rsidRPr="00AA409A">
              <w:rPr>
                <w:rFonts w:ascii="Times New Roman" w:hAnsi="Times New Roman"/>
                <w:sz w:val="24"/>
                <w:szCs w:val="24"/>
              </w:rPr>
              <w:t>цене, указанной в</w:t>
            </w:r>
            <w:r w:rsidR="003A60E8" w:rsidRPr="00AA409A">
              <w:rPr>
                <w:rFonts w:ascii="Arial" w:hAnsi="Arial" w:cs="Arial"/>
                <w:sz w:val="16"/>
                <w:szCs w:val="16"/>
              </w:rPr>
              <w:t xml:space="preserve"> </w:t>
            </w:r>
            <w:r w:rsidR="00696665" w:rsidRPr="00AA409A">
              <w:rPr>
                <w:rFonts w:ascii="Times New Roman" w:hAnsi="Times New Roman"/>
                <w:sz w:val="24"/>
                <w:szCs w:val="24"/>
              </w:rPr>
              <w:t>локальном сметном расчете</w:t>
            </w:r>
            <w:r w:rsidRPr="00AA409A">
              <w:rPr>
                <w:rFonts w:ascii="Times New Roman" w:hAnsi="Times New Roman"/>
                <w:sz w:val="24"/>
                <w:szCs w:val="24"/>
              </w:rPr>
              <w:t xml:space="preserve"> </w:t>
            </w:r>
          </w:p>
          <w:p w:rsidR="009927CC" w:rsidRPr="00AA409A" w:rsidRDefault="009927CC" w:rsidP="00194BD9">
            <w:pPr>
              <w:pStyle w:val="a4"/>
              <w:numPr>
                <w:ilvl w:val="0"/>
                <w:numId w:val="4"/>
              </w:numPr>
              <w:spacing w:after="0" w:line="240" w:lineRule="auto"/>
              <w:ind w:left="34" w:firstLine="283"/>
              <w:jc w:val="both"/>
              <w:rPr>
                <w:rFonts w:ascii="Times New Roman" w:hAnsi="Times New Roman"/>
                <w:sz w:val="24"/>
                <w:szCs w:val="24"/>
              </w:rPr>
            </w:pPr>
            <w:r w:rsidRPr="00AA409A">
              <w:rPr>
                <w:rFonts w:ascii="Times New Roman" w:hAnsi="Times New Roman"/>
                <w:sz w:val="24"/>
                <w:szCs w:val="24"/>
              </w:rPr>
              <w:t xml:space="preserve">В обоснование НМЦК на выполнение проектных и изыскательских работ (ПИР), работ по строительству, реконструкции и капитальному ремонту объектов капитального строительства ошибочно включены </w:t>
            </w:r>
            <w:r w:rsidRPr="00AA409A">
              <w:rPr>
                <w:rFonts w:ascii="Times New Roman" w:hAnsi="Times New Roman"/>
                <w:sz w:val="24"/>
                <w:szCs w:val="24"/>
              </w:rPr>
              <w:lastRenderedPageBreak/>
              <w:t>строительный контроль и авторский надзор</w:t>
            </w:r>
          </w:p>
        </w:tc>
        <w:tc>
          <w:tcPr>
            <w:tcW w:w="0" w:type="auto"/>
          </w:tcPr>
          <w:p w:rsidR="009927CC" w:rsidRPr="00AA409A" w:rsidRDefault="009927CC" w:rsidP="00194BD9">
            <w:pPr>
              <w:pStyle w:val="a4"/>
              <w:numPr>
                <w:ilvl w:val="0"/>
                <w:numId w:val="5"/>
              </w:numPr>
              <w:spacing w:after="0" w:line="240" w:lineRule="auto"/>
              <w:ind w:left="44" w:firstLine="237"/>
              <w:jc w:val="both"/>
              <w:rPr>
                <w:rFonts w:ascii="Times New Roman" w:hAnsi="Times New Roman"/>
                <w:sz w:val="24"/>
                <w:szCs w:val="24"/>
              </w:rPr>
            </w:pPr>
            <w:r w:rsidRPr="00AA409A">
              <w:rPr>
                <w:rFonts w:ascii="Times New Roman" w:hAnsi="Times New Roman"/>
                <w:sz w:val="24"/>
                <w:szCs w:val="24"/>
              </w:rPr>
              <w:lastRenderedPageBreak/>
              <w:t>Указывать НМЦК в соответствии с</w:t>
            </w:r>
            <w:r w:rsidR="00696665" w:rsidRPr="00AA409A">
              <w:rPr>
                <w:rFonts w:ascii="Times New Roman" w:hAnsi="Times New Roman"/>
                <w:sz w:val="24"/>
                <w:szCs w:val="24"/>
              </w:rPr>
              <w:t xml:space="preserve"> локальным сметным расчетом</w:t>
            </w:r>
            <w:r w:rsidRPr="00AA409A">
              <w:rPr>
                <w:rFonts w:ascii="Times New Roman" w:hAnsi="Times New Roman"/>
                <w:sz w:val="24"/>
                <w:szCs w:val="24"/>
              </w:rPr>
              <w:t xml:space="preserve"> с точностью до копеек</w:t>
            </w:r>
          </w:p>
          <w:p w:rsidR="009927CC" w:rsidRPr="00AA409A" w:rsidRDefault="009927CC" w:rsidP="00194BD9">
            <w:pPr>
              <w:pStyle w:val="a4"/>
              <w:numPr>
                <w:ilvl w:val="0"/>
                <w:numId w:val="5"/>
              </w:numPr>
              <w:spacing w:after="0" w:line="240" w:lineRule="auto"/>
              <w:ind w:left="44" w:firstLine="237"/>
              <w:jc w:val="both"/>
              <w:rPr>
                <w:rFonts w:ascii="Times New Roman" w:hAnsi="Times New Roman"/>
                <w:sz w:val="24"/>
                <w:szCs w:val="24"/>
              </w:rPr>
            </w:pPr>
            <w:r w:rsidRPr="00AA409A">
              <w:rPr>
                <w:rFonts w:ascii="Times New Roman" w:hAnsi="Times New Roman"/>
                <w:sz w:val="24"/>
                <w:szCs w:val="24"/>
              </w:rPr>
              <w:t xml:space="preserve">Выполнение работ по </w:t>
            </w:r>
            <w:proofErr w:type="spellStart"/>
            <w:r w:rsidRPr="00AA409A">
              <w:rPr>
                <w:rFonts w:ascii="Times New Roman" w:hAnsi="Times New Roman"/>
                <w:sz w:val="24"/>
                <w:szCs w:val="24"/>
              </w:rPr>
              <w:t>ПИРам</w:t>
            </w:r>
            <w:proofErr w:type="spellEnd"/>
            <w:r w:rsidRPr="00AA409A">
              <w:rPr>
                <w:rFonts w:ascii="Times New Roman" w:hAnsi="Times New Roman"/>
                <w:sz w:val="24"/>
                <w:szCs w:val="24"/>
              </w:rPr>
              <w:t>, оказание услуг по строительному контролю и авторскому надзору проводятся отдельными закупками</w:t>
            </w:r>
          </w:p>
        </w:tc>
      </w:tr>
      <w:tr w:rsidR="009927CC" w:rsidRPr="00273C19" w:rsidTr="002F67E1">
        <w:tc>
          <w:tcPr>
            <w:tcW w:w="4361" w:type="dxa"/>
          </w:tcPr>
          <w:p w:rsidR="009927CC" w:rsidRPr="002B02E0" w:rsidRDefault="002B2348" w:rsidP="002B2348">
            <w:pPr>
              <w:spacing w:after="0" w:line="240" w:lineRule="auto"/>
              <w:rPr>
                <w:rFonts w:ascii="Times New Roman" w:hAnsi="Times New Roman"/>
                <w:sz w:val="24"/>
                <w:szCs w:val="24"/>
              </w:rPr>
            </w:pPr>
            <w:r>
              <w:rPr>
                <w:rFonts w:ascii="Times New Roman" w:hAnsi="Times New Roman"/>
                <w:sz w:val="24"/>
                <w:szCs w:val="24"/>
              </w:rPr>
              <w:lastRenderedPageBreak/>
              <w:t>В п</w:t>
            </w:r>
            <w:r w:rsidR="009927CC" w:rsidRPr="002B02E0">
              <w:rPr>
                <w:rFonts w:ascii="Times New Roman" w:hAnsi="Times New Roman"/>
                <w:sz w:val="24"/>
                <w:szCs w:val="24"/>
              </w:rPr>
              <w:t>риложени</w:t>
            </w:r>
            <w:r>
              <w:rPr>
                <w:rFonts w:ascii="Times New Roman" w:hAnsi="Times New Roman"/>
                <w:sz w:val="24"/>
                <w:szCs w:val="24"/>
              </w:rPr>
              <w:t>и</w:t>
            </w:r>
            <w:r w:rsidR="009927CC" w:rsidRPr="002B02E0">
              <w:rPr>
                <w:rFonts w:ascii="Times New Roman" w:hAnsi="Times New Roman"/>
                <w:sz w:val="24"/>
                <w:szCs w:val="24"/>
              </w:rPr>
              <w:t xml:space="preserve"> к заявке</w:t>
            </w:r>
          </w:p>
        </w:tc>
        <w:tc>
          <w:tcPr>
            <w:tcW w:w="0" w:type="auto"/>
          </w:tcPr>
          <w:p w:rsidR="00AA409A" w:rsidRPr="00AA409A" w:rsidRDefault="00AA409A" w:rsidP="00AA409A">
            <w:pPr>
              <w:tabs>
                <w:tab w:val="left" w:pos="5034"/>
              </w:tabs>
              <w:spacing w:after="0" w:line="240" w:lineRule="auto"/>
              <w:jc w:val="both"/>
              <w:rPr>
                <w:rFonts w:ascii="Times New Roman" w:hAnsi="Times New Roman"/>
                <w:sz w:val="24"/>
                <w:szCs w:val="24"/>
              </w:rPr>
            </w:pPr>
            <w:r w:rsidRPr="00AA409A">
              <w:rPr>
                <w:rFonts w:ascii="Times New Roman" w:hAnsi="Times New Roman"/>
                <w:sz w:val="24"/>
                <w:szCs w:val="24"/>
              </w:rPr>
              <w:t>Предоставляется неполный пакет документов,</w:t>
            </w:r>
          </w:p>
          <w:p w:rsidR="009927CC" w:rsidRPr="002B02E0" w:rsidRDefault="00AA409A" w:rsidP="00AA409A">
            <w:pPr>
              <w:tabs>
                <w:tab w:val="left" w:pos="5034"/>
              </w:tabs>
              <w:spacing w:after="0" w:line="240" w:lineRule="auto"/>
              <w:jc w:val="both"/>
              <w:rPr>
                <w:rFonts w:ascii="Times New Roman" w:hAnsi="Times New Roman"/>
                <w:sz w:val="24"/>
                <w:szCs w:val="24"/>
              </w:rPr>
            </w:pPr>
            <w:r w:rsidRPr="00AA409A">
              <w:rPr>
                <w:rFonts w:ascii="Times New Roman" w:hAnsi="Times New Roman"/>
                <w:sz w:val="24"/>
                <w:szCs w:val="24"/>
              </w:rPr>
              <w:t>например, отсутствует или приложена не в полном объеме проектная документация, не приложены документы Заказчика, являющиеся приложением к техническому заданию</w:t>
            </w:r>
          </w:p>
        </w:tc>
        <w:tc>
          <w:tcPr>
            <w:tcW w:w="0" w:type="auto"/>
          </w:tcPr>
          <w:p w:rsidR="009927CC" w:rsidRPr="002B02E0" w:rsidRDefault="00AA409A" w:rsidP="000546A4">
            <w:pPr>
              <w:spacing w:after="0" w:line="240" w:lineRule="auto"/>
              <w:ind w:firstLine="567"/>
              <w:jc w:val="both"/>
              <w:rPr>
                <w:rFonts w:ascii="Times New Roman" w:hAnsi="Times New Roman"/>
                <w:sz w:val="24"/>
                <w:szCs w:val="24"/>
              </w:rPr>
            </w:pPr>
            <w:r w:rsidRPr="00AA409A">
              <w:rPr>
                <w:rFonts w:ascii="Times New Roman" w:hAnsi="Times New Roman"/>
                <w:sz w:val="24"/>
                <w:szCs w:val="24"/>
              </w:rPr>
              <w:t>В заявке на закупку формировать единый перечень приложений. Документы (в том числе проектную документацию, а также документы, являющиеся приложением к техническому заданию) прикладывать в полном</w:t>
            </w:r>
            <w:r w:rsidRPr="002B02E0">
              <w:rPr>
                <w:rFonts w:ascii="Times New Roman" w:hAnsi="Times New Roman"/>
                <w:sz w:val="24"/>
                <w:szCs w:val="24"/>
              </w:rPr>
              <w:t xml:space="preserve"> объеме</w:t>
            </w:r>
            <w:r>
              <w:rPr>
                <w:rFonts w:ascii="Times New Roman" w:hAnsi="Times New Roman"/>
                <w:sz w:val="24"/>
                <w:szCs w:val="24"/>
              </w:rPr>
              <w:t xml:space="preserve"> согласно перечню</w:t>
            </w:r>
          </w:p>
        </w:tc>
      </w:tr>
      <w:tr w:rsidR="009927CC" w:rsidRPr="00AA409A" w:rsidTr="002F67E1">
        <w:tc>
          <w:tcPr>
            <w:tcW w:w="4361" w:type="dxa"/>
            <w:vMerge w:val="restart"/>
          </w:tcPr>
          <w:p w:rsidR="009927CC" w:rsidRPr="00C85B1F" w:rsidRDefault="002B2348" w:rsidP="00AA409A">
            <w:pPr>
              <w:spacing w:after="0" w:line="240" w:lineRule="auto"/>
              <w:rPr>
                <w:rFonts w:ascii="Times New Roman" w:hAnsi="Times New Roman"/>
                <w:sz w:val="24"/>
                <w:szCs w:val="24"/>
                <w:highlight w:val="yellow"/>
              </w:rPr>
            </w:pPr>
            <w:r>
              <w:rPr>
                <w:rFonts w:ascii="Times New Roman" w:hAnsi="Times New Roman"/>
                <w:sz w:val="24"/>
                <w:szCs w:val="24"/>
              </w:rPr>
              <w:t>В о</w:t>
            </w:r>
            <w:r w:rsidR="000546A4" w:rsidRPr="002B02E0">
              <w:rPr>
                <w:rFonts w:ascii="Times New Roman" w:hAnsi="Times New Roman"/>
                <w:sz w:val="24"/>
                <w:szCs w:val="24"/>
              </w:rPr>
              <w:t>писани</w:t>
            </w:r>
            <w:r>
              <w:rPr>
                <w:rFonts w:ascii="Times New Roman" w:hAnsi="Times New Roman"/>
                <w:sz w:val="24"/>
                <w:szCs w:val="24"/>
              </w:rPr>
              <w:t>и</w:t>
            </w:r>
            <w:r w:rsidR="000546A4" w:rsidRPr="002B02E0">
              <w:rPr>
                <w:rFonts w:ascii="Times New Roman" w:hAnsi="Times New Roman"/>
                <w:sz w:val="24"/>
                <w:szCs w:val="24"/>
              </w:rPr>
              <w:t xml:space="preserve"> объекта закупки</w:t>
            </w:r>
            <w:r w:rsidR="00AA409A">
              <w:rPr>
                <w:rFonts w:ascii="Times New Roman" w:hAnsi="Times New Roman"/>
                <w:sz w:val="24"/>
                <w:szCs w:val="24"/>
              </w:rPr>
              <w:t xml:space="preserve">, </w:t>
            </w:r>
            <w:r w:rsidR="000546A4" w:rsidRPr="002B02E0">
              <w:rPr>
                <w:rFonts w:ascii="Times New Roman" w:hAnsi="Times New Roman"/>
                <w:sz w:val="24"/>
                <w:szCs w:val="24"/>
              </w:rPr>
              <w:t>наруш</w:t>
            </w:r>
            <w:r w:rsidR="00AA409A">
              <w:rPr>
                <w:rFonts w:ascii="Times New Roman" w:hAnsi="Times New Roman"/>
                <w:sz w:val="24"/>
                <w:szCs w:val="24"/>
              </w:rPr>
              <w:t>ающие</w:t>
            </w:r>
            <w:r w:rsidR="000546A4" w:rsidRPr="002B02E0">
              <w:rPr>
                <w:rFonts w:ascii="Times New Roman" w:hAnsi="Times New Roman"/>
                <w:sz w:val="24"/>
                <w:szCs w:val="24"/>
              </w:rPr>
              <w:t xml:space="preserve"> ст. 33 Федерального</w:t>
            </w:r>
            <w:r w:rsidR="002B02E0" w:rsidRPr="002B02E0">
              <w:rPr>
                <w:rFonts w:ascii="Times New Roman" w:hAnsi="Times New Roman"/>
                <w:sz w:val="24"/>
                <w:szCs w:val="24"/>
              </w:rPr>
              <w:t xml:space="preserve"> </w:t>
            </w:r>
            <w:r w:rsidR="000546A4" w:rsidRPr="002B02E0">
              <w:rPr>
                <w:rFonts w:ascii="Times New Roman" w:hAnsi="Times New Roman"/>
                <w:sz w:val="24"/>
                <w:szCs w:val="24"/>
              </w:rPr>
              <w:t>закона</w:t>
            </w:r>
            <w:r w:rsidR="002B02E0" w:rsidRPr="002B02E0">
              <w:rPr>
                <w:rFonts w:ascii="Times New Roman" w:hAnsi="Times New Roman"/>
                <w:sz w:val="24"/>
                <w:szCs w:val="24"/>
              </w:rPr>
              <w:t xml:space="preserve"> № 44-ФЗ</w:t>
            </w:r>
          </w:p>
        </w:tc>
        <w:tc>
          <w:tcPr>
            <w:tcW w:w="0" w:type="auto"/>
          </w:tcPr>
          <w:p w:rsidR="009927CC" w:rsidRPr="00194BD9" w:rsidRDefault="00AA409A" w:rsidP="00194BD9">
            <w:pPr>
              <w:pStyle w:val="a4"/>
              <w:numPr>
                <w:ilvl w:val="0"/>
                <w:numId w:val="6"/>
              </w:numPr>
              <w:spacing w:after="0" w:line="240" w:lineRule="auto"/>
              <w:ind w:left="34" w:firstLine="326"/>
              <w:jc w:val="both"/>
              <w:rPr>
                <w:rFonts w:ascii="Times New Roman" w:hAnsi="Times New Roman"/>
                <w:sz w:val="24"/>
                <w:szCs w:val="24"/>
              </w:rPr>
            </w:pPr>
            <w:r>
              <w:rPr>
                <w:rFonts w:ascii="Times New Roman" w:hAnsi="Times New Roman"/>
                <w:sz w:val="24"/>
                <w:szCs w:val="24"/>
              </w:rPr>
              <w:t>Товары</w:t>
            </w:r>
            <w:r w:rsidR="009927CC" w:rsidRPr="00194BD9">
              <w:rPr>
                <w:rFonts w:ascii="Times New Roman" w:hAnsi="Times New Roman"/>
                <w:sz w:val="24"/>
                <w:szCs w:val="24"/>
              </w:rPr>
              <w:t>, описываемые в ведомости материалов, не соответствуют товарам, указанным в локальных сметных расчетах</w:t>
            </w:r>
          </w:p>
        </w:tc>
        <w:tc>
          <w:tcPr>
            <w:tcW w:w="0" w:type="auto"/>
          </w:tcPr>
          <w:p w:rsidR="009927CC" w:rsidRPr="00AA409A" w:rsidRDefault="00AA409A" w:rsidP="00AA409A">
            <w:pPr>
              <w:spacing w:after="0" w:line="240" w:lineRule="auto"/>
              <w:ind w:firstLine="567"/>
              <w:jc w:val="both"/>
              <w:rPr>
                <w:rFonts w:ascii="Times New Roman" w:hAnsi="Times New Roman"/>
                <w:sz w:val="24"/>
                <w:szCs w:val="24"/>
              </w:rPr>
            </w:pPr>
            <w:r w:rsidRPr="00AA409A">
              <w:rPr>
                <w:rFonts w:ascii="Times New Roman" w:hAnsi="Times New Roman"/>
                <w:sz w:val="24"/>
                <w:szCs w:val="24"/>
              </w:rPr>
              <w:t>В ведомость материалов, используемых при выполнении работ, должны быть включены только материалы, предусмотренные локальным сметным расчетом</w:t>
            </w:r>
          </w:p>
        </w:tc>
      </w:tr>
      <w:tr w:rsidR="00AA409A" w:rsidRPr="00273C19" w:rsidTr="002F67E1">
        <w:tc>
          <w:tcPr>
            <w:tcW w:w="4361" w:type="dxa"/>
            <w:vMerge/>
          </w:tcPr>
          <w:p w:rsidR="00AA409A" w:rsidRPr="00273C19" w:rsidRDefault="00AA409A" w:rsidP="00DF0D5A">
            <w:pPr>
              <w:spacing w:after="0" w:line="240" w:lineRule="auto"/>
              <w:rPr>
                <w:rFonts w:ascii="Times New Roman" w:hAnsi="Times New Roman"/>
                <w:sz w:val="24"/>
                <w:szCs w:val="24"/>
              </w:rPr>
            </w:pPr>
          </w:p>
        </w:tc>
        <w:tc>
          <w:tcPr>
            <w:tcW w:w="0" w:type="auto"/>
          </w:tcPr>
          <w:p w:rsidR="00AA409A" w:rsidRPr="00AA409A" w:rsidRDefault="00AA409A" w:rsidP="00AA409A">
            <w:pPr>
              <w:pStyle w:val="a4"/>
              <w:numPr>
                <w:ilvl w:val="0"/>
                <w:numId w:val="6"/>
              </w:numPr>
              <w:spacing w:after="0" w:line="240" w:lineRule="auto"/>
              <w:ind w:left="34" w:firstLine="326"/>
              <w:jc w:val="both"/>
              <w:rPr>
                <w:rFonts w:ascii="Times New Roman" w:hAnsi="Times New Roman"/>
                <w:sz w:val="24"/>
                <w:szCs w:val="24"/>
              </w:rPr>
            </w:pPr>
            <w:r w:rsidRPr="00AA409A">
              <w:rPr>
                <w:rFonts w:ascii="Times New Roman" w:hAnsi="Times New Roman"/>
                <w:sz w:val="24"/>
                <w:szCs w:val="24"/>
              </w:rPr>
              <w:t xml:space="preserve">При закупке работ по реконструкции водопроводных сетей в техническом задании устанавливаются требования о соответствии недействующим стандартам, например, «Кольцо стеновое»  ГОСТ 8020-90 </w:t>
            </w:r>
          </w:p>
        </w:tc>
        <w:tc>
          <w:tcPr>
            <w:tcW w:w="0" w:type="auto"/>
          </w:tcPr>
          <w:p w:rsidR="00AA409A" w:rsidRPr="00AA409A" w:rsidRDefault="00AA409A" w:rsidP="00AA409A">
            <w:pPr>
              <w:spacing w:after="0" w:line="240" w:lineRule="auto"/>
              <w:ind w:firstLine="567"/>
              <w:jc w:val="both"/>
              <w:rPr>
                <w:rFonts w:ascii="Times New Roman" w:hAnsi="Times New Roman"/>
                <w:color w:val="000000" w:themeColor="text1"/>
                <w:sz w:val="24"/>
                <w:szCs w:val="24"/>
              </w:rPr>
            </w:pPr>
            <w:r w:rsidRPr="00AA409A">
              <w:rPr>
                <w:rFonts w:ascii="Times New Roman" w:hAnsi="Times New Roman"/>
                <w:sz w:val="24"/>
                <w:szCs w:val="24"/>
              </w:rPr>
              <w:t xml:space="preserve">Проверка актуальности тех. регламентов, принятых в соответствии с законодательством РФ о тех.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w:t>
            </w:r>
          </w:p>
        </w:tc>
      </w:tr>
      <w:tr w:rsidR="00AA409A" w:rsidRPr="00273C19" w:rsidTr="003A60E8">
        <w:tc>
          <w:tcPr>
            <w:tcW w:w="4361" w:type="dxa"/>
            <w:vMerge/>
          </w:tcPr>
          <w:p w:rsidR="00AA409A" w:rsidRPr="00273C19" w:rsidRDefault="00AA409A" w:rsidP="00194BD9">
            <w:pPr>
              <w:spacing w:after="0" w:line="240" w:lineRule="auto"/>
              <w:rPr>
                <w:rFonts w:ascii="Times New Roman" w:hAnsi="Times New Roman"/>
                <w:sz w:val="24"/>
                <w:szCs w:val="24"/>
              </w:rPr>
            </w:pPr>
          </w:p>
        </w:tc>
        <w:tc>
          <w:tcPr>
            <w:tcW w:w="0" w:type="auto"/>
            <w:tcBorders>
              <w:bottom w:val="single" w:sz="4" w:space="0" w:color="000000"/>
            </w:tcBorders>
          </w:tcPr>
          <w:p w:rsidR="00AA409A" w:rsidRPr="00AA409A" w:rsidRDefault="00AA409A" w:rsidP="00AA409A">
            <w:pPr>
              <w:pStyle w:val="a4"/>
              <w:numPr>
                <w:ilvl w:val="0"/>
                <w:numId w:val="6"/>
              </w:numPr>
              <w:spacing w:after="0" w:line="240" w:lineRule="auto"/>
              <w:ind w:left="34" w:firstLine="326"/>
              <w:jc w:val="both"/>
              <w:rPr>
                <w:rFonts w:ascii="Times New Roman" w:hAnsi="Times New Roman"/>
                <w:color w:val="000000"/>
                <w:sz w:val="24"/>
                <w:szCs w:val="24"/>
              </w:rPr>
            </w:pPr>
            <w:r w:rsidRPr="00AA409A">
              <w:rPr>
                <w:rFonts w:ascii="Times New Roman" w:hAnsi="Times New Roman"/>
                <w:color w:val="000000"/>
                <w:sz w:val="24"/>
                <w:szCs w:val="24"/>
              </w:rPr>
              <w:t xml:space="preserve">При закупке транспортных средств </w:t>
            </w:r>
            <w:r w:rsidRPr="00AA409A">
              <w:rPr>
                <w:rFonts w:ascii="Times New Roman" w:hAnsi="Times New Roman"/>
                <w:sz w:val="24"/>
                <w:szCs w:val="24"/>
              </w:rPr>
              <w:t>в техническом задании и</w:t>
            </w:r>
            <w:r w:rsidRPr="00AA409A">
              <w:rPr>
                <w:rFonts w:ascii="Times New Roman" w:hAnsi="Times New Roman"/>
                <w:color w:val="000000"/>
                <w:sz w:val="24"/>
                <w:szCs w:val="24"/>
              </w:rPr>
              <w:t>спользуются показатели «Масса», «Мощность двигателя», в отличи</w:t>
            </w:r>
            <w:proofErr w:type="gramStart"/>
            <w:r>
              <w:rPr>
                <w:rFonts w:ascii="Times New Roman" w:hAnsi="Times New Roman"/>
                <w:color w:val="000000"/>
                <w:sz w:val="24"/>
                <w:szCs w:val="24"/>
              </w:rPr>
              <w:t>и</w:t>
            </w:r>
            <w:proofErr w:type="gramEnd"/>
            <w:r w:rsidRPr="00AA409A">
              <w:rPr>
                <w:rFonts w:ascii="Times New Roman" w:hAnsi="Times New Roman"/>
                <w:color w:val="000000"/>
                <w:sz w:val="24"/>
                <w:szCs w:val="24"/>
              </w:rPr>
              <w:t xml:space="preserve"> от не предусмотренных одобрением типа транспортного средства (или иными документами, позволяющим определить соответствие транспортного средства требованиям, действующим в РФ), например, «Масса без нагрузки», «Снаряжённая масса», «Номинальная мощность» или «Максимальная мощность»</w:t>
            </w:r>
          </w:p>
        </w:tc>
        <w:tc>
          <w:tcPr>
            <w:tcW w:w="0" w:type="auto"/>
          </w:tcPr>
          <w:p w:rsidR="00AA409A" w:rsidRPr="00AA409A" w:rsidRDefault="00AA409A" w:rsidP="00AA409A">
            <w:pPr>
              <w:pStyle w:val="a4"/>
              <w:spacing w:after="0" w:line="240" w:lineRule="auto"/>
              <w:ind w:left="0" w:firstLine="567"/>
              <w:jc w:val="both"/>
              <w:rPr>
                <w:rFonts w:ascii="Times New Roman" w:hAnsi="Times New Roman"/>
                <w:sz w:val="24"/>
                <w:szCs w:val="24"/>
              </w:rPr>
            </w:pPr>
            <w:r w:rsidRPr="00AA409A">
              <w:rPr>
                <w:rFonts w:ascii="Times New Roman" w:hAnsi="Times New Roman"/>
                <w:sz w:val="24"/>
                <w:szCs w:val="24"/>
              </w:rPr>
              <w:t>Использовать показатели, требования, условные обозначения и терминологию в соответствии с требованиями ст. 33 Федерального закона № 44-ФЗ</w:t>
            </w:r>
          </w:p>
        </w:tc>
      </w:tr>
      <w:tr w:rsidR="00AA409A" w:rsidRPr="00273C19" w:rsidTr="002F67E1">
        <w:tc>
          <w:tcPr>
            <w:tcW w:w="4361" w:type="dxa"/>
            <w:vMerge/>
          </w:tcPr>
          <w:p w:rsidR="00AA409A" w:rsidRPr="00273C19" w:rsidRDefault="00AA409A" w:rsidP="00194BD9">
            <w:pPr>
              <w:spacing w:after="0" w:line="240" w:lineRule="auto"/>
              <w:rPr>
                <w:rFonts w:ascii="Times New Roman" w:hAnsi="Times New Roman"/>
                <w:sz w:val="24"/>
                <w:szCs w:val="24"/>
              </w:rPr>
            </w:pPr>
          </w:p>
        </w:tc>
        <w:tc>
          <w:tcPr>
            <w:tcW w:w="0" w:type="auto"/>
          </w:tcPr>
          <w:p w:rsidR="00AA409A" w:rsidRDefault="00AA409A" w:rsidP="00194BD9">
            <w:pPr>
              <w:pStyle w:val="a4"/>
              <w:numPr>
                <w:ilvl w:val="0"/>
                <w:numId w:val="6"/>
              </w:numPr>
              <w:spacing w:after="0" w:line="240" w:lineRule="auto"/>
              <w:ind w:left="34" w:firstLine="326"/>
              <w:jc w:val="both"/>
              <w:rPr>
                <w:rFonts w:ascii="Times New Roman" w:hAnsi="Times New Roman"/>
                <w:sz w:val="24"/>
                <w:szCs w:val="24"/>
              </w:rPr>
            </w:pPr>
            <w:r w:rsidRPr="00AA409A">
              <w:rPr>
                <w:rFonts w:ascii="Times New Roman" w:hAnsi="Times New Roman"/>
                <w:color w:val="000000"/>
                <w:sz w:val="24"/>
                <w:szCs w:val="24"/>
              </w:rPr>
              <w:t xml:space="preserve">При закупке транспортных средств (например, при </w:t>
            </w:r>
            <w:r w:rsidRPr="00AA409A">
              <w:rPr>
                <w:rFonts w:ascii="Times New Roman" w:hAnsi="Times New Roman"/>
                <w:sz w:val="24"/>
                <w:szCs w:val="24"/>
              </w:rPr>
              <w:t>поставке снегоходов)</w:t>
            </w:r>
            <w:r>
              <w:rPr>
                <w:rFonts w:ascii="Times New Roman" w:hAnsi="Times New Roman"/>
                <w:sz w:val="24"/>
                <w:szCs w:val="24"/>
              </w:rPr>
              <w:t xml:space="preserve"> в</w:t>
            </w:r>
            <w:r w:rsidRPr="00194BD9">
              <w:rPr>
                <w:rFonts w:ascii="Times New Roman" w:hAnsi="Times New Roman"/>
                <w:sz w:val="24"/>
                <w:szCs w:val="24"/>
              </w:rPr>
              <w:t xml:space="preserve"> техническом задании </w:t>
            </w:r>
            <w:r>
              <w:rPr>
                <w:rFonts w:ascii="Times New Roman" w:hAnsi="Times New Roman"/>
                <w:sz w:val="24"/>
                <w:szCs w:val="24"/>
              </w:rPr>
              <w:t>и</w:t>
            </w:r>
            <w:r w:rsidRPr="00194BD9">
              <w:rPr>
                <w:rFonts w:ascii="Times New Roman" w:hAnsi="Times New Roman"/>
                <w:color w:val="000000"/>
                <w:sz w:val="24"/>
                <w:szCs w:val="24"/>
              </w:rPr>
              <w:t>спольз</w:t>
            </w:r>
            <w:r>
              <w:rPr>
                <w:rFonts w:ascii="Times New Roman" w:hAnsi="Times New Roman"/>
                <w:color w:val="000000"/>
                <w:sz w:val="24"/>
                <w:szCs w:val="24"/>
              </w:rPr>
              <w:t xml:space="preserve">уется вводящее в заблуждение </w:t>
            </w:r>
            <w:r w:rsidRPr="00194BD9">
              <w:rPr>
                <w:rFonts w:ascii="Times New Roman" w:hAnsi="Times New Roman"/>
                <w:sz w:val="24"/>
                <w:szCs w:val="24"/>
              </w:rPr>
              <w:t xml:space="preserve">участников </w:t>
            </w:r>
            <w:r>
              <w:rPr>
                <w:rFonts w:ascii="Times New Roman" w:hAnsi="Times New Roman"/>
                <w:color w:val="000000"/>
                <w:sz w:val="24"/>
                <w:szCs w:val="24"/>
              </w:rPr>
              <w:t xml:space="preserve">требование о соответствии значению показателя, полученному в результате </w:t>
            </w:r>
            <w:r>
              <w:rPr>
                <w:rFonts w:ascii="Times New Roman" w:hAnsi="Times New Roman"/>
                <w:sz w:val="24"/>
                <w:szCs w:val="24"/>
              </w:rPr>
              <w:t>к</w:t>
            </w:r>
            <w:r w:rsidRPr="00194BD9">
              <w:rPr>
                <w:rFonts w:ascii="Times New Roman" w:hAnsi="Times New Roman"/>
                <w:sz w:val="24"/>
                <w:szCs w:val="24"/>
              </w:rPr>
              <w:t>онверт</w:t>
            </w:r>
            <w:r>
              <w:rPr>
                <w:rFonts w:ascii="Times New Roman" w:hAnsi="Times New Roman"/>
                <w:sz w:val="24"/>
                <w:szCs w:val="24"/>
              </w:rPr>
              <w:t>ации</w:t>
            </w:r>
            <w:r w:rsidRPr="00194BD9">
              <w:rPr>
                <w:rFonts w:ascii="Times New Roman" w:hAnsi="Times New Roman"/>
                <w:sz w:val="24"/>
                <w:szCs w:val="24"/>
              </w:rPr>
              <w:t xml:space="preserve"> </w:t>
            </w:r>
            <w:r>
              <w:rPr>
                <w:rFonts w:ascii="Times New Roman" w:hAnsi="Times New Roman"/>
                <w:sz w:val="24"/>
                <w:szCs w:val="24"/>
              </w:rPr>
              <w:t xml:space="preserve">заказчиком </w:t>
            </w:r>
            <w:r>
              <w:rPr>
                <w:rFonts w:ascii="Times New Roman" w:hAnsi="Times New Roman"/>
                <w:color w:val="000000"/>
                <w:sz w:val="24"/>
                <w:szCs w:val="24"/>
              </w:rPr>
              <w:t xml:space="preserve">единиц измерения, </w:t>
            </w:r>
            <w:r>
              <w:rPr>
                <w:rFonts w:ascii="Times New Roman" w:hAnsi="Times New Roman"/>
                <w:sz w:val="24"/>
                <w:szCs w:val="24"/>
              </w:rPr>
              <w:t>например,</w:t>
            </w:r>
            <w:r w:rsidRPr="00194BD9">
              <w:rPr>
                <w:rFonts w:ascii="Times New Roman" w:hAnsi="Times New Roman"/>
                <w:sz w:val="24"/>
                <w:szCs w:val="24"/>
              </w:rPr>
              <w:t xml:space="preserve"> по показателям «Длина гусеницы», «Ширина гусеницы» из дюймов в миллиметры</w:t>
            </w:r>
          </w:p>
          <w:p w:rsidR="00783A33" w:rsidRPr="00194BD9" w:rsidRDefault="00783A33" w:rsidP="00783A33">
            <w:pPr>
              <w:pStyle w:val="a4"/>
              <w:spacing w:after="0" w:line="240" w:lineRule="auto"/>
              <w:ind w:left="360"/>
              <w:jc w:val="both"/>
              <w:rPr>
                <w:rFonts w:ascii="Times New Roman" w:hAnsi="Times New Roman"/>
                <w:sz w:val="24"/>
                <w:szCs w:val="24"/>
              </w:rPr>
            </w:pPr>
          </w:p>
        </w:tc>
        <w:tc>
          <w:tcPr>
            <w:tcW w:w="0" w:type="auto"/>
          </w:tcPr>
          <w:p w:rsidR="00AA409A" w:rsidRPr="00273C19" w:rsidRDefault="00AA409A" w:rsidP="00273C19">
            <w:pPr>
              <w:spacing w:after="0" w:line="240" w:lineRule="auto"/>
              <w:ind w:firstLine="567"/>
              <w:jc w:val="both"/>
              <w:rPr>
                <w:rFonts w:ascii="Times New Roman" w:hAnsi="Times New Roman"/>
                <w:sz w:val="24"/>
                <w:szCs w:val="24"/>
              </w:rPr>
            </w:pPr>
            <w:r w:rsidRPr="00273C19">
              <w:rPr>
                <w:rFonts w:ascii="Times New Roman" w:hAnsi="Times New Roman"/>
                <w:sz w:val="24"/>
                <w:szCs w:val="24"/>
              </w:rPr>
              <w:t>Указывать единицы измерения в соответствии с официальными документами</w:t>
            </w:r>
            <w:r>
              <w:rPr>
                <w:rFonts w:ascii="Times New Roman" w:hAnsi="Times New Roman"/>
                <w:sz w:val="24"/>
                <w:szCs w:val="24"/>
              </w:rPr>
              <w:t>,</w:t>
            </w:r>
            <w:r w:rsidRPr="00273C19">
              <w:rPr>
                <w:rFonts w:ascii="Times New Roman" w:hAnsi="Times New Roman"/>
                <w:sz w:val="24"/>
                <w:szCs w:val="24"/>
              </w:rPr>
              <w:t xml:space="preserve"> утвержденными производителем или государственными органами</w:t>
            </w:r>
            <w:r>
              <w:rPr>
                <w:rFonts w:ascii="Times New Roman" w:hAnsi="Times New Roman"/>
                <w:sz w:val="24"/>
                <w:szCs w:val="24"/>
              </w:rPr>
              <w:t xml:space="preserve">, при осуществлении закупок на  поставку </w:t>
            </w:r>
            <w:r w:rsidRPr="00273C19">
              <w:rPr>
                <w:rFonts w:ascii="Times New Roman" w:hAnsi="Times New Roman"/>
                <w:sz w:val="24"/>
                <w:szCs w:val="24"/>
              </w:rPr>
              <w:t>снегохода</w:t>
            </w:r>
          </w:p>
        </w:tc>
      </w:tr>
      <w:tr w:rsidR="00AA409A" w:rsidRPr="00273C19" w:rsidTr="00194BD9">
        <w:tc>
          <w:tcPr>
            <w:tcW w:w="4361" w:type="dxa"/>
            <w:vMerge/>
            <w:tcBorders>
              <w:bottom w:val="nil"/>
            </w:tcBorders>
          </w:tcPr>
          <w:p w:rsidR="00AA409A" w:rsidRPr="00273C19" w:rsidRDefault="00AA409A" w:rsidP="00DF0D5A">
            <w:pPr>
              <w:spacing w:after="0" w:line="240" w:lineRule="auto"/>
              <w:rPr>
                <w:rFonts w:ascii="Times New Roman" w:hAnsi="Times New Roman"/>
                <w:sz w:val="24"/>
                <w:szCs w:val="24"/>
              </w:rPr>
            </w:pPr>
          </w:p>
        </w:tc>
        <w:tc>
          <w:tcPr>
            <w:tcW w:w="0" w:type="auto"/>
          </w:tcPr>
          <w:p w:rsidR="00AA409A" w:rsidRPr="00194BD9" w:rsidRDefault="00AA409A" w:rsidP="00194BD9">
            <w:pPr>
              <w:pStyle w:val="a4"/>
              <w:numPr>
                <w:ilvl w:val="0"/>
                <w:numId w:val="6"/>
              </w:numPr>
              <w:spacing w:after="0" w:line="240" w:lineRule="auto"/>
              <w:ind w:left="34" w:firstLine="326"/>
              <w:jc w:val="both"/>
              <w:rPr>
                <w:rFonts w:ascii="Times New Roman" w:hAnsi="Times New Roman"/>
                <w:sz w:val="24"/>
                <w:szCs w:val="24"/>
              </w:rPr>
            </w:pPr>
            <w:r w:rsidRPr="00194BD9">
              <w:rPr>
                <w:rFonts w:ascii="Times New Roman" w:hAnsi="Times New Roman"/>
                <w:sz w:val="24"/>
                <w:szCs w:val="24"/>
              </w:rPr>
              <w:t>Ошибочно установлен неизменяемый показатель «</w:t>
            </w:r>
            <w:proofErr w:type="spellStart"/>
            <w:r w:rsidRPr="00194BD9">
              <w:rPr>
                <w:rFonts w:ascii="Times New Roman" w:hAnsi="Times New Roman"/>
                <w:sz w:val="24"/>
                <w:szCs w:val="24"/>
              </w:rPr>
              <w:t>pH</w:t>
            </w:r>
            <w:proofErr w:type="spellEnd"/>
            <w:r w:rsidRPr="00194BD9">
              <w:rPr>
                <w:rFonts w:ascii="Times New Roman" w:hAnsi="Times New Roman"/>
                <w:sz w:val="24"/>
                <w:szCs w:val="24"/>
              </w:rPr>
              <w:t xml:space="preserve"> 1% водного раствора: не более 6** ед.», не соответствующий ни одному дезинфицирующему </w:t>
            </w:r>
            <w:proofErr w:type="gramStart"/>
            <w:r w:rsidRPr="00194BD9">
              <w:rPr>
                <w:rFonts w:ascii="Times New Roman" w:hAnsi="Times New Roman"/>
                <w:sz w:val="24"/>
                <w:szCs w:val="24"/>
              </w:rPr>
              <w:t>средству</w:t>
            </w:r>
            <w:proofErr w:type="gramEnd"/>
            <w:r w:rsidRPr="00194BD9">
              <w:rPr>
                <w:rFonts w:ascii="Times New Roman" w:hAnsi="Times New Roman"/>
                <w:sz w:val="24"/>
                <w:szCs w:val="24"/>
              </w:rPr>
              <w:t xml:space="preserve"> требуемому для нужд заказчика</w:t>
            </w:r>
          </w:p>
        </w:tc>
        <w:tc>
          <w:tcPr>
            <w:tcW w:w="0" w:type="auto"/>
          </w:tcPr>
          <w:p w:rsidR="00AA409A" w:rsidRPr="00273C19" w:rsidRDefault="00AA409A" w:rsidP="00273C19">
            <w:pPr>
              <w:spacing w:after="0" w:line="240" w:lineRule="auto"/>
              <w:ind w:firstLine="567"/>
              <w:jc w:val="both"/>
              <w:rPr>
                <w:rFonts w:ascii="Times New Roman" w:hAnsi="Times New Roman"/>
                <w:sz w:val="24"/>
                <w:szCs w:val="24"/>
              </w:rPr>
            </w:pPr>
            <w:r w:rsidRPr="00273C19">
              <w:rPr>
                <w:rFonts w:ascii="Times New Roman" w:hAnsi="Times New Roman"/>
                <w:sz w:val="24"/>
                <w:szCs w:val="24"/>
              </w:rPr>
              <w:t>Осуществлять проверку заявленных в техническом задании  значений показателей на соответствие инструкции по применению дезинфицирующего  средства</w:t>
            </w:r>
          </w:p>
          <w:p w:rsidR="00AA409A" w:rsidRPr="00273C19" w:rsidRDefault="00AA409A" w:rsidP="00273C19">
            <w:pPr>
              <w:spacing w:after="0" w:line="240" w:lineRule="auto"/>
              <w:ind w:firstLine="567"/>
              <w:jc w:val="both"/>
              <w:rPr>
                <w:rFonts w:ascii="Times New Roman" w:hAnsi="Times New Roman"/>
                <w:sz w:val="24"/>
                <w:szCs w:val="24"/>
              </w:rPr>
            </w:pPr>
          </w:p>
        </w:tc>
      </w:tr>
      <w:tr w:rsidR="00AA409A" w:rsidRPr="00273C19" w:rsidTr="00194BD9">
        <w:trPr>
          <w:trHeight w:val="285"/>
        </w:trPr>
        <w:tc>
          <w:tcPr>
            <w:tcW w:w="4361" w:type="dxa"/>
            <w:vMerge w:val="restart"/>
            <w:tcBorders>
              <w:top w:val="nil"/>
            </w:tcBorders>
          </w:tcPr>
          <w:p w:rsidR="00AA409A" w:rsidRPr="00273C19" w:rsidRDefault="00AA409A" w:rsidP="00DF0D5A">
            <w:pPr>
              <w:spacing w:after="0" w:line="240" w:lineRule="auto"/>
              <w:rPr>
                <w:rFonts w:ascii="Times New Roman" w:hAnsi="Times New Roman"/>
                <w:sz w:val="24"/>
                <w:szCs w:val="24"/>
              </w:rPr>
            </w:pPr>
          </w:p>
        </w:tc>
        <w:tc>
          <w:tcPr>
            <w:tcW w:w="0" w:type="auto"/>
          </w:tcPr>
          <w:p w:rsidR="00AA409A" w:rsidRPr="00194BD9" w:rsidRDefault="00AA409A" w:rsidP="00194BD9">
            <w:pPr>
              <w:pStyle w:val="a4"/>
              <w:numPr>
                <w:ilvl w:val="0"/>
                <w:numId w:val="6"/>
              </w:numPr>
              <w:spacing w:after="0" w:line="240" w:lineRule="auto"/>
              <w:ind w:left="34" w:firstLine="326"/>
              <w:jc w:val="both"/>
              <w:rPr>
                <w:rFonts w:ascii="Times New Roman" w:hAnsi="Times New Roman"/>
                <w:sz w:val="24"/>
                <w:szCs w:val="24"/>
              </w:rPr>
            </w:pPr>
            <w:r w:rsidRPr="00194BD9">
              <w:rPr>
                <w:rFonts w:ascii="Times New Roman" w:hAnsi="Times New Roman"/>
                <w:sz w:val="24"/>
                <w:szCs w:val="24"/>
              </w:rPr>
              <w:t xml:space="preserve">В требованиях к комплектности оборудования включены требования к техническим характеристикам товара </w:t>
            </w:r>
          </w:p>
        </w:tc>
        <w:tc>
          <w:tcPr>
            <w:tcW w:w="0" w:type="auto"/>
          </w:tcPr>
          <w:p w:rsidR="00AA409A" w:rsidRPr="00273C19" w:rsidRDefault="00AA409A" w:rsidP="003A60E8">
            <w:pPr>
              <w:spacing w:after="0" w:line="240" w:lineRule="auto"/>
              <w:ind w:firstLine="567"/>
              <w:jc w:val="both"/>
              <w:rPr>
                <w:rFonts w:ascii="Times New Roman" w:hAnsi="Times New Roman"/>
                <w:sz w:val="24"/>
                <w:szCs w:val="24"/>
              </w:rPr>
            </w:pPr>
            <w:r w:rsidRPr="00273C19">
              <w:rPr>
                <w:rFonts w:ascii="Times New Roman" w:hAnsi="Times New Roman"/>
                <w:sz w:val="24"/>
                <w:szCs w:val="24"/>
              </w:rPr>
              <w:t>При необходимости установления требований к техническим характеристикам товара, следует указывать их отдельно от требований к комплектности оборудования</w:t>
            </w:r>
          </w:p>
        </w:tc>
      </w:tr>
      <w:tr w:rsidR="00AA409A" w:rsidRPr="00BB0499" w:rsidTr="002F67E1">
        <w:trPr>
          <w:trHeight w:val="285"/>
        </w:trPr>
        <w:tc>
          <w:tcPr>
            <w:tcW w:w="4361" w:type="dxa"/>
            <w:vMerge/>
          </w:tcPr>
          <w:p w:rsidR="00AA409A" w:rsidRPr="00273C19" w:rsidRDefault="00AA409A" w:rsidP="00DF0D5A">
            <w:pPr>
              <w:spacing w:after="0" w:line="240" w:lineRule="auto"/>
              <w:rPr>
                <w:rFonts w:ascii="Times New Roman" w:hAnsi="Times New Roman"/>
                <w:sz w:val="24"/>
                <w:szCs w:val="24"/>
              </w:rPr>
            </w:pPr>
          </w:p>
        </w:tc>
        <w:tc>
          <w:tcPr>
            <w:tcW w:w="0" w:type="auto"/>
          </w:tcPr>
          <w:p w:rsidR="00AA409A" w:rsidRPr="00194BD9" w:rsidRDefault="00AA409A" w:rsidP="00194BD9">
            <w:pPr>
              <w:pStyle w:val="a4"/>
              <w:numPr>
                <w:ilvl w:val="0"/>
                <w:numId w:val="6"/>
              </w:numPr>
              <w:spacing w:after="0" w:line="240" w:lineRule="auto"/>
              <w:ind w:left="34" w:firstLine="326"/>
              <w:jc w:val="both"/>
              <w:rPr>
                <w:rFonts w:ascii="Times New Roman" w:hAnsi="Times New Roman"/>
                <w:sz w:val="24"/>
                <w:szCs w:val="24"/>
              </w:rPr>
            </w:pPr>
            <w:r w:rsidRPr="00194BD9">
              <w:rPr>
                <w:rFonts w:ascii="Times New Roman" w:hAnsi="Times New Roman"/>
                <w:sz w:val="24"/>
                <w:szCs w:val="24"/>
              </w:rPr>
              <w:t>Заказчиком устанавливается требование о невозможности изменения значения показателя, вводящее участников в заблуждение.</w:t>
            </w:r>
          </w:p>
          <w:p w:rsidR="00AA409A" w:rsidRPr="005535F4" w:rsidRDefault="00AA409A" w:rsidP="00194BD9">
            <w:pPr>
              <w:spacing w:after="0" w:line="240" w:lineRule="auto"/>
              <w:ind w:left="34" w:firstLine="326"/>
              <w:jc w:val="both"/>
              <w:rPr>
                <w:rFonts w:ascii="Times New Roman" w:hAnsi="Times New Roman"/>
                <w:sz w:val="24"/>
                <w:szCs w:val="24"/>
              </w:rPr>
            </w:pPr>
            <w:r w:rsidRPr="005535F4">
              <w:rPr>
                <w:rFonts w:ascii="Times New Roman" w:hAnsi="Times New Roman"/>
                <w:sz w:val="24"/>
                <w:szCs w:val="24"/>
              </w:rPr>
              <w:t xml:space="preserve">Например, при осуществлении закупок на поставку овощей - «Фасовка </w:t>
            </w:r>
            <w:r w:rsidRPr="005535F4">
              <w:rPr>
                <w:rFonts w:ascii="Times New Roman" w:hAnsi="Times New Roman"/>
                <w:b/>
                <w:sz w:val="24"/>
                <w:szCs w:val="24"/>
              </w:rPr>
              <w:t>не более 30 кг**</w:t>
            </w:r>
            <w:r w:rsidRPr="005535F4">
              <w:rPr>
                <w:rFonts w:ascii="Times New Roman" w:hAnsi="Times New Roman"/>
                <w:sz w:val="24"/>
                <w:szCs w:val="24"/>
              </w:rPr>
              <w:t>»,</w:t>
            </w:r>
          </w:p>
          <w:p w:rsidR="00AA409A" w:rsidRDefault="00AA409A" w:rsidP="00194BD9">
            <w:pPr>
              <w:spacing w:after="0" w:line="240" w:lineRule="auto"/>
              <w:ind w:left="34" w:firstLine="326"/>
              <w:jc w:val="both"/>
              <w:rPr>
                <w:rFonts w:ascii="Times New Roman" w:hAnsi="Times New Roman"/>
                <w:sz w:val="24"/>
                <w:szCs w:val="24"/>
              </w:rPr>
            </w:pPr>
            <w:r w:rsidRPr="005535F4">
              <w:rPr>
                <w:rFonts w:ascii="Times New Roman" w:hAnsi="Times New Roman"/>
                <w:sz w:val="24"/>
                <w:szCs w:val="24"/>
              </w:rPr>
              <w:t xml:space="preserve">на поставку говядины замороженной « Масса: </w:t>
            </w:r>
            <w:r w:rsidRPr="005535F4">
              <w:rPr>
                <w:rFonts w:ascii="Times New Roman" w:hAnsi="Times New Roman"/>
                <w:b/>
                <w:sz w:val="24"/>
                <w:szCs w:val="24"/>
              </w:rPr>
              <w:t>не более 50 кг**</w:t>
            </w:r>
            <w:r w:rsidRPr="005535F4">
              <w:rPr>
                <w:rFonts w:ascii="Times New Roman" w:hAnsi="Times New Roman"/>
                <w:sz w:val="24"/>
                <w:szCs w:val="24"/>
              </w:rPr>
              <w:t>»</w:t>
            </w:r>
            <w:r>
              <w:rPr>
                <w:rFonts w:ascii="Times New Roman" w:hAnsi="Times New Roman"/>
                <w:sz w:val="24"/>
                <w:szCs w:val="24"/>
              </w:rPr>
              <w:t xml:space="preserve">. </w:t>
            </w:r>
          </w:p>
          <w:p w:rsidR="00AA409A" w:rsidRPr="002B02E0" w:rsidRDefault="00AA409A" w:rsidP="00194BD9">
            <w:pPr>
              <w:spacing w:after="0" w:line="240" w:lineRule="auto"/>
              <w:ind w:left="34" w:firstLine="326"/>
              <w:jc w:val="both"/>
              <w:rPr>
                <w:rFonts w:ascii="Times New Roman" w:hAnsi="Times New Roman"/>
                <w:i/>
                <w:color w:val="000000" w:themeColor="text1"/>
                <w:sz w:val="24"/>
                <w:szCs w:val="24"/>
              </w:rPr>
            </w:pPr>
            <w:r w:rsidRPr="002B02E0">
              <w:rPr>
                <w:rFonts w:ascii="Times New Roman" w:hAnsi="Times New Roman"/>
                <w:i/>
                <w:color w:val="000000" w:themeColor="text1"/>
                <w:sz w:val="24"/>
                <w:szCs w:val="24"/>
              </w:rPr>
              <w:t>**- показатель не изменяемый</w:t>
            </w:r>
          </w:p>
        </w:tc>
        <w:tc>
          <w:tcPr>
            <w:tcW w:w="0" w:type="auto"/>
          </w:tcPr>
          <w:p w:rsidR="00AA409A" w:rsidRPr="00BB0499" w:rsidRDefault="00AA409A" w:rsidP="00BB0499">
            <w:pPr>
              <w:spacing w:after="0" w:line="240" w:lineRule="auto"/>
              <w:ind w:firstLine="567"/>
              <w:jc w:val="both"/>
              <w:rPr>
                <w:rFonts w:ascii="Times New Roman" w:hAnsi="Times New Roman"/>
                <w:color w:val="000000" w:themeColor="text1"/>
                <w:sz w:val="24"/>
                <w:szCs w:val="24"/>
              </w:rPr>
            </w:pPr>
            <w:r w:rsidRPr="00BB0499">
              <w:rPr>
                <w:rFonts w:ascii="Times New Roman" w:hAnsi="Times New Roman"/>
                <w:color w:val="000000" w:themeColor="text1"/>
                <w:sz w:val="24"/>
                <w:szCs w:val="24"/>
              </w:rPr>
              <w:t>Позволить участнику закупки указывать в заявке, как единственное значение, так и диапазон значений конкретного показателя в соответствии с действующими стандартами, нормативами, инструкциями. Либо в необходимых для Заказчика случаях, обосновывать неизменяемость показателя.</w:t>
            </w:r>
          </w:p>
        </w:tc>
      </w:tr>
      <w:tr w:rsidR="00AA409A" w:rsidRPr="00273C19" w:rsidTr="002F67E1">
        <w:trPr>
          <w:trHeight w:val="285"/>
        </w:trPr>
        <w:tc>
          <w:tcPr>
            <w:tcW w:w="4361" w:type="dxa"/>
            <w:vMerge/>
          </w:tcPr>
          <w:p w:rsidR="00AA409A" w:rsidRPr="00273C19" w:rsidRDefault="00AA409A" w:rsidP="00DF0D5A">
            <w:pPr>
              <w:spacing w:after="0" w:line="240" w:lineRule="auto"/>
              <w:rPr>
                <w:rFonts w:ascii="Times New Roman" w:hAnsi="Times New Roman"/>
                <w:sz w:val="24"/>
                <w:szCs w:val="24"/>
              </w:rPr>
            </w:pPr>
          </w:p>
        </w:tc>
        <w:tc>
          <w:tcPr>
            <w:tcW w:w="0" w:type="auto"/>
            <w:vMerge w:val="restart"/>
          </w:tcPr>
          <w:p w:rsidR="00AA409A" w:rsidRPr="00BB0499" w:rsidRDefault="00AA409A" w:rsidP="00BB0499">
            <w:pPr>
              <w:pStyle w:val="a4"/>
              <w:numPr>
                <w:ilvl w:val="0"/>
                <w:numId w:val="6"/>
              </w:numPr>
              <w:spacing w:after="0" w:line="240" w:lineRule="auto"/>
              <w:ind w:left="34" w:firstLine="425"/>
              <w:jc w:val="both"/>
              <w:rPr>
                <w:rFonts w:ascii="Times New Roman" w:hAnsi="Times New Roman"/>
                <w:sz w:val="24"/>
                <w:szCs w:val="24"/>
              </w:rPr>
            </w:pPr>
            <w:r w:rsidRPr="00BB0499">
              <w:rPr>
                <w:rFonts w:ascii="Times New Roman" w:hAnsi="Times New Roman"/>
                <w:sz w:val="24"/>
                <w:szCs w:val="24"/>
              </w:rPr>
              <w:t xml:space="preserve">заказчик обязан использовать при описании объекта закупки понятий, предусмотренных техническими регламентами, документами, разрабатываемыми и применяемыми в национальной системе стандартизации. </w:t>
            </w:r>
          </w:p>
          <w:p w:rsidR="00AA409A" w:rsidRPr="002B02E0" w:rsidRDefault="00AA409A" w:rsidP="002B02E0">
            <w:pPr>
              <w:spacing w:after="0" w:line="240" w:lineRule="auto"/>
              <w:ind w:left="34" w:firstLine="425"/>
              <w:jc w:val="both"/>
              <w:rPr>
                <w:rFonts w:ascii="Times New Roman" w:hAnsi="Times New Roman"/>
                <w:sz w:val="24"/>
                <w:szCs w:val="24"/>
              </w:rPr>
            </w:pPr>
            <w:r>
              <w:rPr>
                <w:rFonts w:ascii="Times New Roman" w:hAnsi="Times New Roman"/>
                <w:sz w:val="24"/>
                <w:szCs w:val="24"/>
              </w:rPr>
              <w:t>Например, в «</w:t>
            </w:r>
            <w:r w:rsidRPr="00046640">
              <w:rPr>
                <w:rFonts w:ascii="Times New Roman" w:hAnsi="Times New Roman"/>
                <w:sz w:val="24"/>
                <w:szCs w:val="24"/>
              </w:rPr>
              <w:t>ГОСТ 32261-2013. Межгосударственный стандарт. Масло сливочное. Технические условия</w:t>
            </w:r>
            <w:r>
              <w:rPr>
                <w:rFonts w:ascii="Times New Roman" w:hAnsi="Times New Roman"/>
                <w:sz w:val="24"/>
                <w:szCs w:val="24"/>
              </w:rPr>
              <w:t>» в отношении масла сливочного установлен срок годности. Соответственно, использование других терминов (срок хранения, гарантийный срок и иные) является нарушением вышеуказанной нормы.</w:t>
            </w:r>
          </w:p>
        </w:tc>
        <w:tc>
          <w:tcPr>
            <w:tcW w:w="0" w:type="auto"/>
            <w:vMerge w:val="restart"/>
          </w:tcPr>
          <w:p w:rsidR="00AA409A" w:rsidRPr="002B02E0" w:rsidRDefault="00AA409A" w:rsidP="002B02E0">
            <w:pPr>
              <w:spacing w:after="0" w:line="240" w:lineRule="auto"/>
              <w:ind w:firstLine="708"/>
              <w:jc w:val="both"/>
              <w:rPr>
                <w:rFonts w:ascii="Times New Roman" w:hAnsi="Times New Roman"/>
                <w:sz w:val="24"/>
                <w:szCs w:val="24"/>
              </w:rPr>
            </w:pPr>
            <w:r w:rsidRPr="002B02E0">
              <w:rPr>
                <w:rFonts w:ascii="Times New Roman" w:hAnsi="Times New Roman"/>
                <w:sz w:val="24"/>
                <w:szCs w:val="24"/>
              </w:rPr>
              <w:t>Проверять наличие тех или иных понятий в технических регламентах, документах, разрабатываемых и применяемых в национальной системе стандартизации</w:t>
            </w:r>
          </w:p>
          <w:p w:rsidR="00AA409A" w:rsidRPr="00273C19" w:rsidRDefault="00AA409A" w:rsidP="00BB0499">
            <w:pPr>
              <w:spacing w:after="0" w:line="240" w:lineRule="auto"/>
              <w:jc w:val="both"/>
              <w:rPr>
                <w:rFonts w:ascii="Times New Roman" w:hAnsi="Times New Roman"/>
                <w:sz w:val="24"/>
                <w:szCs w:val="24"/>
              </w:rPr>
            </w:pPr>
          </w:p>
        </w:tc>
      </w:tr>
      <w:tr w:rsidR="00AA409A" w:rsidRPr="00273C19" w:rsidTr="002F67E1">
        <w:trPr>
          <w:trHeight w:val="285"/>
        </w:trPr>
        <w:tc>
          <w:tcPr>
            <w:tcW w:w="4361" w:type="dxa"/>
            <w:vMerge/>
          </w:tcPr>
          <w:p w:rsidR="00AA409A" w:rsidRPr="00273C19" w:rsidRDefault="00AA409A" w:rsidP="00DF0D5A">
            <w:pPr>
              <w:spacing w:after="0" w:line="240" w:lineRule="auto"/>
              <w:rPr>
                <w:rFonts w:ascii="Times New Roman" w:hAnsi="Times New Roman"/>
                <w:sz w:val="24"/>
                <w:szCs w:val="24"/>
              </w:rPr>
            </w:pPr>
          </w:p>
        </w:tc>
        <w:tc>
          <w:tcPr>
            <w:tcW w:w="0" w:type="auto"/>
            <w:vMerge/>
          </w:tcPr>
          <w:p w:rsidR="00AA409A" w:rsidRPr="00273C19" w:rsidRDefault="00AA409A" w:rsidP="00273C19">
            <w:pPr>
              <w:spacing w:after="0" w:line="240" w:lineRule="auto"/>
              <w:jc w:val="both"/>
              <w:rPr>
                <w:rFonts w:ascii="Times New Roman" w:hAnsi="Times New Roman"/>
                <w:sz w:val="24"/>
                <w:szCs w:val="24"/>
              </w:rPr>
            </w:pPr>
          </w:p>
        </w:tc>
        <w:tc>
          <w:tcPr>
            <w:tcW w:w="0" w:type="auto"/>
            <w:vMerge/>
          </w:tcPr>
          <w:p w:rsidR="00AA409A" w:rsidRPr="00273C19" w:rsidRDefault="00AA409A" w:rsidP="00273C19">
            <w:pPr>
              <w:spacing w:after="0" w:line="240" w:lineRule="auto"/>
              <w:ind w:firstLine="567"/>
              <w:jc w:val="both"/>
              <w:rPr>
                <w:rFonts w:ascii="Times New Roman" w:hAnsi="Times New Roman"/>
                <w:sz w:val="24"/>
                <w:szCs w:val="24"/>
              </w:rPr>
            </w:pPr>
          </w:p>
        </w:tc>
      </w:tr>
      <w:tr w:rsidR="00AA409A" w:rsidRPr="00273C19" w:rsidTr="00783A33">
        <w:trPr>
          <w:trHeight w:val="313"/>
        </w:trPr>
        <w:tc>
          <w:tcPr>
            <w:tcW w:w="14870" w:type="dxa"/>
            <w:gridSpan w:val="3"/>
          </w:tcPr>
          <w:p w:rsidR="00AA409A" w:rsidRPr="00BC4A6C" w:rsidRDefault="00AA409A" w:rsidP="00BB0499">
            <w:pPr>
              <w:spacing w:after="0" w:line="240" w:lineRule="auto"/>
              <w:ind w:firstLine="567"/>
              <w:jc w:val="center"/>
              <w:rPr>
                <w:rFonts w:ascii="Times New Roman" w:hAnsi="Times New Roman"/>
                <w:b/>
                <w:sz w:val="24"/>
                <w:szCs w:val="24"/>
              </w:rPr>
            </w:pPr>
            <w:r>
              <w:rPr>
                <w:rFonts w:ascii="Times New Roman" w:hAnsi="Times New Roman"/>
                <w:b/>
                <w:sz w:val="24"/>
                <w:szCs w:val="24"/>
              </w:rPr>
              <w:t>К</w:t>
            </w:r>
            <w:r w:rsidRPr="00BC4A6C">
              <w:rPr>
                <w:rFonts w:ascii="Times New Roman" w:hAnsi="Times New Roman"/>
                <w:b/>
                <w:sz w:val="24"/>
                <w:szCs w:val="24"/>
              </w:rPr>
              <w:t>онтракт</w:t>
            </w:r>
          </w:p>
        </w:tc>
      </w:tr>
      <w:tr w:rsidR="00AA409A" w:rsidRPr="00273C19" w:rsidTr="002F67E1">
        <w:tc>
          <w:tcPr>
            <w:tcW w:w="4361" w:type="dxa"/>
          </w:tcPr>
          <w:p w:rsidR="00AA409A" w:rsidRPr="00EA6297" w:rsidRDefault="00AA409A" w:rsidP="00EA6297">
            <w:pPr>
              <w:spacing w:after="0" w:line="240" w:lineRule="auto"/>
              <w:jc w:val="center"/>
              <w:rPr>
                <w:rFonts w:ascii="Times New Roman" w:hAnsi="Times New Roman"/>
                <w:b/>
                <w:sz w:val="24"/>
                <w:szCs w:val="24"/>
              </w:rPr>
            </w:pPr>
            <w:r>
              <w:rPr>
                <w:rFonts w:ascii="Times New Roman" w:hAnsi="Times New Roman"/>
                <w:b/>
                <w:sz w:val="24"/>
                <w:szCs w:val="24"/>
              </w:rPr>
              <w:t>Ошибки заказчиков</w:t>
            </w:r>
          </w:p>
        </w:tc>
        <w:tc>
          <w:tcPr>
            <w:tcW w:w="0" w:type="auto"/>
          </w:tcPr>
          <w:p w:rsidR="00AA409A" w:rsidRPr="00EA6297" w:rsidRDefault="00AA409A" w:rsidP="00EA6297">
            <w:pPr>
              <w:spacing w:after="0" w:line="240" w:lineRule="auto"/>
              <w:jc w:val="center"/>
              <w:rPr>
                <w:rFonts w:ascii="Times New Roman" w:hAnsi="Times New Roman"/>
                <w:b/>
                <w:sz w:val="24"/>
                <w:szCs w:val="24"/>
              </w:rPr>
            </w:pPr>
            <w:r w:rsidRPr="00EA6297">
              <w:rPr>
                <w:rFonts w:ascii="Times New Roman" w:hAnsi="Times New Roman"/>
                <w:b/>
                <w:sz w:val="24"/>
                <w:szCs w:val="24"/>
              </w:rPr>
              <w:t>Правовое обоснование</w:t>
            </w:r>
          </w:p>
        </w:tc>
        <w:tc>
          <w:tcPr>
            <w:tcW w:w="0" w:type="auto"/>
          </w:tcPr>
          <w:p w:rsidR="00AA409A" w:rsidRPr="00EA6297" w:rsidRDefault="00AA409A" w:rsidP="00EA6297">
            <w:pPr>
              <w:spacing w:after="0" w:line="240" w:lineRule="auto"/>
              <w:ind w:firstLine="567"/>
              <w:jc w:val="center"/>
              <w:rPr>
                <w:rFonts w:ascii="Times New Roman" w:hAnsi="Times New Roman"/>
                <w:b/>
                <w:sz w:val="24"/>
                <w:szCs w:val="24"/>
              </w:rPr>
            </w:pPr>
            <w:r>
              <w:rPr>
                <w:rFonts w:ascii="Times New Roman" w:hAnsi="Times New Roman"/>
                <w:b/>
                <w:sz w:val="24"/>
                <w:szCs w:val="24"/>
              </w:rPr>
              <w:t>Примечание</w:t>
            </w:r>
          </w:p>
        </w:tc>
      </w:tr>
      <w:tr w:rsidR="00AA409A" w:rsidRPr="00273C19" w:rsidTr="002F67E1">
        <w:tc>
          <w:tcPr>
            <w:tcW w:w="4361" w:type="dxa"/>
          </w:tcPr>
          <w:p w:rsidR="00AA409A" w:rsidRPr="00273C19" w:rsidRDefault="00AA409A" w:rsidP="00BB0499">
            <w:pPr>
              <w:spacing w:after="0" w:line="240" w:lineRule="auto"/>
              <w:rPr>
                <w:rFonts w:ascii="Times New Roman" w:hAnsi="Times New Roman"/>
                <w:sz w:val="24"/>
                <w:szCs w:val="24"/>
              </w:rPr>
            </w:pPr>
            <w:r w:rsidRPr="00BB0499">
              <w:rPr>
                <w:rFonts w:ascii="Times New Roman" w:hAnsi="Times New Roman"/>
                <w:sz w:val="24"/>
                <w:szCs w:val="24"/>
              </w:rPr>
              <w:t>Не предъявляются</w:t>
            </w:r>
            <w:r>
              <w:rPr>
                <w:rFonts w:ascii="Times New Roman" w:hAnsi="Times New Roman"/>
                <w:sz w:val="24"/>
                <w:szCs w:val="24"/>
              </w:rPr>
              <w:t xml:space="preserve"> заказчиком требования об уплате неустойки (штрафа, пени) в случае неисполнения или ненадлежащего исполнения поставщиком (подрядчиком, исполнителем) обязательств, </w:t>
            </w:r>
            <w:r>
              <w:rPr>
                <w:rFonts w:ascii="Times New Roman" w:hAnsi="Times New Roman"/>
                <w:sz w:val="24"/>
                <w:szCs w:val="24"/>
              </w:rPr>
              <w:lastRenderedPageBreak/>
              <w:t xml:space="preserve">предусмотренных контрактом </w:t>
            </w:r>
          </w:p>
        </w:tc>
        <w:tc>
          <w:tcPr>
            <w:tcW w:w="0" w:type="auto"/>
          </w:tcPr>
          <w:p w:rsidR="00AA409A" w:rsidRDefault="00AA409A" w:rsidP="002F67E1">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lastRenderedPageBreak/>
              <w:t>В соответствии с частью 5 статьи 34 Федерального закона № 44-ФЗ, в</w:t>
            </w:r>
            <w:r w:rsidRPr="00DF1021">
              <w:rPr>
                <w:rFonts w:ascii="Times New Roman" w:hAnsi="Times New Roman"/>
                <w:sz w:val="24"/>
                <w:szCs w:val="24"/>
              </w:rPr>
              <w:t xml:space="preserve">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w:t>
            </w:r>
            <w:r w:rsidRPr="00DF1021">
              <w:rPr>
                <w:rFonts w:ascii="Times New Roman" w:hAnsi="Times New Roman"/>
                <w:sz w:val="24"/>
                <w:szCs w:val="24"/>
              </w:rPr>
              <w:lastRenderedPageBreak/>
              <w:t xml:space="preserve">случаях неисполнения или ненадлежащего исполнения поставщиком (подрядчиком, исполнителем) обязательств, предусмотренных контрактом, </w:t>
            </w:r>
            <w:r w:rsidRPr="00C93F77">
              <w:rPr>
                <w:rFonts w:ascii="Times New Roman" w:hAnsi="Times New Roman"/>
                <w:b/>
                <w:sz w:val="24"/>
                <w:szCs w:val="24"/>
              </w:rPr>
              <w:t>заказчик направляет</w:t>
            </w:r>
            <w:r w:rsidRPr="00DF1021">
              <w:rPr>
                <w:rFonts w:ascii="Times New Roman" w:hAnsi="Times New Roman"/>
                <w:sz w:val="24"/>
                <w:szCs w:val="24"/>
              </w:rPr>
              <w:t xml:space="preserve"> поставщику (подрядчику, исполнителю) требование об уплате неустоек (штрафов, пеней).</w:t>
            </w:r>
            <w:proofErr w:type="gramEnd"/>
          </w:p>
          <w:p w:rsidR="00AA409A" w:rsidRDefault="00AA409A" w:rsidP="002F67E1">
            <w:pPr>
              <w:spacing w:after="0" w:line="240" w:lineRule="auto"/>
              <w:ind w:firstLine="708"/>
              <w:jc w:val="both"/>
              <w:rPr>
                <w:rFonts w:ascii="Times New Roman" w:hAnsi="Times New Roman"/>
                <w:sz w:val="24"/>
                <w:szCs w:val="24"/>
              </w:rPr>
            </w:pPr>
            <w:r>
              <w:rPr>
                <w:rFonts w:ascii="Times New Roman" w:hAnsi="Times New Roman"/>
                <w:sz w:val="24"/>
                <w:szCs w:val="24"/>
              </w:rPr>
              <w:t>При этом размер неустоек (штрафов, пеней) рассчитывается в соответствии с п</w:t>
            </w:r>
            <w:r w:rsidRPr="00A057BB">
              <w:rPr>
                <w:rFonts w:ascii="Times New Roman" w:hAnsi="Times New Roman"/>
                <w:sz w:val="24"/>
                <w:szCs w:val="24"/>
              </w:rPr>
              <w:t>остановление</w:t>
            </w:r>
            <w:r>
              <w:rPr>
                <w:rFonts w:ascii="Times New Roman" w:hAnsi="Times New Roman"/>
                <w:sz w:val="24"/>
                <w:szCs w:val="24"/>
              </w:rPr>
              <w:t>м</w:t>
            </w:r>
            <w:r w:rsidRPr="00A057BB">
              <w:rPr>
                <w:rFonts w:ascii="Times New Roman" w:hAnsi="Times New Roman"/>
                <w:sz w:val="24"/>
                <w:szCs w:val="24"/>
              </w:rPr>
              <w:t xml:space="preserve"> </w:t>
            </w:r>
            <w:proofErr w:type="gramStart"/>
            <w:r>
              <w:rPr>
                <w:rFonts w:ascii="Times New Roman" w:hAnsi="Times New Roman"/>
                <w:sz w:val="24"/>
                <w:szCs w:val="24"/>
              </w:rPr>
              <w:t>ПР</w:t>
            </w:r>
            <w:proofErr w:type="gramEnd"/>
            <w:r>
              <w:rPr>
                <w:rFonts w:ascii="Times New Roman" w:hAnsi="Times New Roman"/>
                <w:sz w:val="24"/>
                <w:szCs w:val="24"/>
              </w:rPr>
              <w:t xml:space="preserve"> РФ от 30 августа </w:t>
            </w:r>
            <w:r w:rsidRPr="00A057BB">
              <w:rPr>
                <w:rFonts w:ascii="Times New Roman" w:hAnsi="Times New Roman"/>
                <w:sz w:val="24"/>
                <w:szCs w:val="24"/>
              </w:rPr>
              <w:t>2017</w:t>
            </w:r>
            <w:r>
              <w:rPr>
                <w:rFonts w:ascii="Times New Roman" w:hAnsi="Times New Roman"/>
                <w:sz w:val="24"/>
                <w:szCs w:val="24"/>
              </w:rPr>
              <w:t xml:space="preserve"> года</w:t>
            </w:r>
            <w:r w:rsidRPr="00A057BB">
              <w:rPr>
                <w:rFonts w:ascii="Times New Roman" w:hAnsi="Times New Roman"/>
                <w:sz w:val="24"/>
                <w:szCs w:val="24"/>
              </w:rPr>
              <w:t xml:space="preserve"> </w:t>
            </w:r>
            <w:r>
              <w:rPr>
                <w:rFonts w:ascii="Times New Roman" w:hAnsi="Times New Roman"/>
                <w:sz w:val="24"/>
                <w:szCs w:val="24"/>
              </w:rPr>
              <w:t>№</w:t>
            </w:r>
            <w:r w:rsidRPr="00A057BB">
              <w:rPr>
                <w:rFonts w:ascii="Times New Roman" w:hAnsi="Times New Roman"/>
                <w:sz w:val="24"/>
                <w:szCs w:val="24"/>
              </w:rPr>
              <w:t xml:space="preserve"> 1042</w:t>
            </w:r>
            <w:r>
              <w:rPr>
                <w:rFonts w:ascii="Times New Roman" w:hAnsi="Times New Roman"/>
                <w:sz w:val="24"/>
                <w:szCs w:val="24"/>
              </w:rPr>
              <w:t xml:space="preserve"> «</w:t>
            </w:r>
            <w:r w:rsidRPr="00A057BB">
              <w:rPr>
                <w:rFonts w:ascii="Times New Roman" w:hAnsi="Times New Roman"/>
                <w:sz w:val="24"/>
                <w:szCs w:val="24"/>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w:t>
            </w:r>
            <w:r>
              <w:rPr>
                <w:rFonts w:ascii="Times New Roman" w:hAnsi="Times New Roman"/>
                <w:sz w:val="24"/>
                <w:szCs w:val="24"/>
              </w:rPr>
              <w:t>ода</w:t>
            </w:r>
            <w:r w:rsidRPr="00A057BB">
              <w:rPr>
                <w:rFonts w:ascii="Times New Roman" w:hAnsi="Times New Roman"/>
                <w:sz w:val="24"/>
                <w:szCs w:val="24"/>
              </w:rPr>
              <w:t xml:space="preserve"> </w:t>
            </w:r>
            <w:r>
              <w:rPr>
                <w:rFonts w:ascii="Times New Roman" w:hAnsi="Times New Roman"/>
                <w:sz w:val="24"/>
                <w:szCs w:val="24"/>
              </w:rPr>
              <w:t>№</w:t>
            </w:r>
            <w:r w:rsidRPr="00A057BB">
              <w:rPr>
                <w:rFonts w:ascii="Times New Roman" w:hAnsi="Times New Roman"/>
                <w:sz w:val="24"/>
                <w:szCs w:val="24"/>
              </w:rPr>
              <w:t xml:space="preserve"> 570 и признании утратившим силу постановления </w:t>
            </w:r>
            <w:proofErr w:type="gramStart"/>
            <w:r>
              <w:rPr>
                <w:rFonts w:ascii="Times New Roman" w:hAnsi="Times New Roman"/>
                <w:sz w:val="24"/>
                <w:szCs w:val="24"/>
              </w:rPr>
              <w:t>ПР</w:t>
            </w:r>
            <w:proofErr w:type="gramEnd"/>
            <w:r>
              <w:rPr>
                <w:rFonts w:ascii="Times New Roman" w:hAnsi="Times New Roman"/>
                <w:sz w:val="24"/>
                <w:szCs w:val="24"/>
              </w:rPr>
              <w:t xml:space="preserve"> РФ </w:t>
            </w:r>
            <w:r w:rsidRPr="00A057BB">
              <w:rPr>
                <w:rFonts w:ascii="Times New Roman" w:hAnsi="Times New Roman"/>
                <w:sz w:val="24"/>
                <w:szCs w:val="24"/>
              </w:rPr>
              <w:t>от 25 ноября 2013</w:t>
            </w:r>
            <w:r>
              <w:rPr>
                <w:rFonts w:ascii="Times New Roman" w:hAnsi="Times New Roman"/>
                <w:sz w:val="24"/>
                <w:szCs w:val="24"/>
              </w:rPr>
              <w:t xml:space="preserve"> года</w:t>
            </w:r>
            <w:r w:rsidRPr="00A057BB">
              <w:rPr>
                <w:rFonts w:ascii="Times New Roman" w:hAnsi="Times New Roman"/>
                <w:sz w:val="24"/>
                <w:szCs w:val="24"/>
              </w:rPr>
              <w:t xml:space="preserve"> </w:t>
            </w:r>
            <w:r>
              <w:rPr>
                <w:rFonts w:ascii="Times New Roman" w:hAnsi="Times New Roman"/>
                <w:sz w:val="24"/>
                <w:szCs w:val="24"/>
              </w:rPr>
              <w:t>№</w:t>
            </w:r>
            <w:r w:rsidRPr="00A057BB">
              <w:rPr>
                <w:rFonts w:ascii="Times New Roman" w:hAnsi="Times New Roman"/>
                <w:sz w:val="24"/>
                <w:szCs w:val="24"/>
              </w:rPr>
              <w:t xml:space="preserve"> 1063</w:t>
            </w:r>
            <w:r>
              <w:rPr>
                <w:rFonts w:ascii="Times New Roman" w:hAnsi="Times New Roman"/>
                <w:sz w:val="24"/>
                <w:szCs w:val="24"/>
              </w:rPr>
              <w:t>».</w:t>
            </w:r>
          </w:p>
          <w:p w:rsidR="00AA409A" w:rsidRPr="005535F4" w:rsidRDefault="00AA409A" w:rsidP="002F67E1">
            <w:pPr>
              <w:spacing w:after="0" w:line="240" w:lineRule="auto"/>
              <w:ind w:firstLine="708"/>
              <w:jc w:val="both"/>
              <w:rPr>
                <w:rFonts w:ascii="Times New Roman" w:hAnsi="Times New Roman"/>
                <w:sz w:val="24"/>
                <w:szCs w:val="24"/>
              </w:rPr>
            </w:pPr>
            <w:r>
              <w:rPr>
                <w:rFonts w:ascii="Times New Roman" w:hAnsi="Times New Roman"/>
                <w:sz w:val="24"/>
                <w:szCs w:val="24"/>
              </w:rPr>
              <w:t xml:space="preserve">Следовательно, заказчик </w:t>
            </w:r>
            <w:r w:rsidRPr="00C5766E">
              <w:rPr>
                <w:rFonts w:ascii="Times New Roman" w:hAnsi="Times New Roman"/>
                <w:b/>
                <w:sz w:val="24"/>
                <w:szCs w:val="24"/>
              </w:rPr>
              <w:t>обязан</w:t>
            </w:r>
            <w:r>
              <w:rPr>
                <w:rFonts w:ascii="Times New Roman" w:hAnsi="Times New Roman"/>
                <w:sz w:val="24"/>
                <w:szCs w:val="24"/>
              </w:rPr>
              <w:t xml:space="preserve"> направить требование об уплате неустоек (штрафов, пеней) </w:t>
            </w:r>
            <w:r w:rsidRPr="00DF1021">
              <w:rPr>
                <w:rFonts w:ascii="Times New Roman" w:hAnsi="Times New Roman"/>
                <w:sz w:val="24"/>
                <w:szCs w:val="24"/>
              </w:rPr>
              <w:t>поставщику (подрядчику, исполнителю)</w:t>
            </w:r>
            <w:r>
              <w:rPr>
                <w:rFonts w:ascii="Times New Roman" w:hAnsi="Times New Roman"/>
                <w:sz w:val="24"/>
                <w:szCs w:val="24"/>
              </w:rPr>
              <w:t xml:space="preserve"> не только в случае полного неисполнения принятых на себя обязательств по контракту поставщиком </w:t>
            </w:r>
            <w:r w:rsidRPr="00DF1021">
              <w:rPr>
                <w:rFonts w:ascii="Times New Roman" w:hAnsi="Times New Roman"/>
                <w:sz w:val="24"/>
                <w:szCs w:val="24"/>
              </w:rPr>
              <w:t>(подрядчик</w:t>
            </w:r>
            <w:r>
              <w:rPr>
                <w:rFonts w:ascii="Times New Roman" w:hAnsi="Times New Roman"/>
                <w:sz w:val="24"/>
                <w:szCs w:val="24"/>
              </w:rPr>
              <w:t>ом,</w:t>
            </w:r>
            <w:r w:rsidRPr="00DF1021">
              <w:rPr>
                <w:rFonts w:ascii="Times New Roman" w:hAnsi="Times New Roman"/>
                <w:sz w:val="24"/>
                <w:szCs w:val="24"/>
              </w:rPr>
              <w:t xml:space="preserve"> исполнител</w:t>
            </w:r>
            <w:r>
              <w:rPr>
                <w:rFonts w:ascii="Times New Roman" w:hAnsi="Times New Roman"/>
                <w:sz w:val="24"/>
                <w:szCs w:val="24"/>
              </w:rPr>
              <w:t>ем</w:t>
            </w:r>
            <w:r w:rsidRPr="00DF1021">
              <w:rPr>
                <w:rFonts w:ascii="Times New Roman" w:hAnsi="Times New Roman"/>
                <w:sz w:val="24"/>
                <w:szCs w:val="24"/>
              </w:rPr>
              <w:t>)</w:t>
            </w:r>
            <w:r>
              <w:rPr>
                <w:rFonts w:ascii="Times New Roman" w:hAnsi="Times New Roman"/>
                <w:sz w:val="24"/>
                <w:szCs w:val="24"/>
              </w:rPr>
              <w:t>, но и в случае ненадлежащего исполнения и/или просрочки исполнения отдельных обязательств, предусмотренных контрактом.</w:t>
            </w:r>
          </w:p>
        </w:tc>
        <w:tc>
          <w:tcPr>
            <w:tcW w:w="0" w:type="auto"/>
          </w:tcPr>
          <w:p w:rsidR="00AA409A" w:rsidRDefault="00AA409A" w:rsidP="002F67E1">
            <w:pPr>
              <w:spacing w:after="0" w:line="240" w:lineRule="auto"/>
              <w:ind w:firstLine="708"/>
              <w:jc w:val="both"/>
              <w:rPr>
                <w:rFonts w:ascii="Times New Roman" w:hAnsi="Times New Roman"/>
                <w:sz w:val="24"/>
                <w:szCs w:val="24"/>
              </w:rPr>
            </w:pPr>
            <w:r w:rsidRPr="002B02E0">
              <w:rPr>
                <w:rFonts w:ascii="Times New Roman" w:hAnsi="Times New Roman"/>
                <w:sz w:val="24"/>
                <w:szCs w:val="24"/>
                <w:u w:val="single"/>
              </w:rPr>
              <w:lastRenderedPageBreak/>
              <w:t>Пример</w:t>
            </w:r>
            <w:r>
              <w:rPr>
                <w:rFonts w:ascii="Times New Roman" w:hAnsi="Times New Roman"/>
                <w:sz w:val="24"/>
                <w:szCs w:val="24"/>
              </w:rPr>
              <w:t xml:space="preserve">: Между заказчиком и подрядчиком заключен контракт на выполнение работ по капитальному ремонту крыши здания. Цена контракта составляет 10000000 рублей. В соответствии с условиями контракта, работы должны быть выполнены не позднее 1 декабря </w:t>
            </w:r>
            <w:r>
              <w:rPr>
                <w:rFonts w:ascii="Times New Roman" w:hAnsi="Times New Roman"/>
                <w:sz w:val="24"/>
                <w:szCs w:val="24"/>
              </w:rPr>
              <w:lastRenderedPageBreak/>
              <w:t xml:space="preserve">2017 года. </w:t>
            </w:r>
            <w:r w:rsidRPr="009D6BAA">
              <w:rPr>
                <w:rFonts w:ascii="Times New Roman" w:hAnsi="Times New Roman"/>
                <w:sz w:val="24"/>
                <w:szCs w:val="24"/>
              </w:rPr>
              <w:t>Подрядчик в установленный срок не уложился, но уверяет, что закончит работы в короткие сроки и просит требования об уплате штрафов не направлять.</w:t>
            </w:r>
            <w:r>
              <w:rPr>
                <w:rFonts w:ascii="Times New Roman" w:hAnsi="Times New Roman"/>
                <w:sz w:val="24"/>
                <w:szCs w:val="24"/>
              </w:rPr>
              <w:t xml:space="preserve"> Однако</w:t>
            </w:r>
            <w:proofErr w:type="gramStart"/>
            <w:r>
              <w:rPr>
                <w:rFonts w:ascii="Times New Roman" w:hAnsi="Times New Roman"/>
                <w:sz w:val="24"/>
                <w:szCs w:val="24"/>
              </w:rPr>
              <w:t>,</w:t>
            </w:r>
            <w:proofErr w:type="gramEnd"/>
            <w:r>
              <w:rPr>
                <w:rFonts w:ascii="Times New Roman" w:hAnsi="Times New Roman"/>
                <w:sz w:val="24"/>
                <w:szCs w:val="24"/>
              </w:rPr>
              <w:t xml:space="preserve"> заказчик </w:t>
            </w:r>
            <w:r w:rsidRPr="001A024D">
              <w:rPr>
                <w:rFonts w:ascii="Times New Roman" w:hAnsi="Times New Roman"/>
                <w:b/>
                <w:sz w:val="24"/>
                <w:szCs w:val="24"/>
              </w:rPr>
              <w:t>обязан</w:t>
            </w:r>
            <w:r>
              <w:rPr>
                <w:rFonts w:ascii="Times New Roman" w:hAnsi="Times New Roman"/>
                <w:sz w:val="24"/>
                <w:szCs w:val="24"/>
              </w:rPr>
              <w:t xml:space="preserve"> рассчитать размер штрафа, который устанавливается в процентном соотношении к цене контракта (при цене контракта 10000000 рублей размер штрафа будет составлять 500000 рублей) при неисполнении или ненадлежащем исполнении подрядчиком обязательств,</w:t>
            </w:r>
            <w:r w:rsidRPr="00505D6F">
              <w:rPr>
                <w:rFonts w:ascii="Times New Roman" w:hAnsi="Times New Roman"/>
                <w:sz w:val="24"/>
                <w:szCs w:val="24"/>
              </w:rPr>
              <w:t xml:space="preserve"> </w:t>
            </w:r>
            <w:r>
              <w:rPr>
                <w:rFonts w:ascii="Times New Roman" w:hAnsi="Times New Roman"/>
                <w:sz w:val="24"/>
                <w:szCs w:val="24"/>
              </w:rPr>
              <w:t xml:space="preserve">предусмотренных контрактом. </w:t>
            </w:r>
            <w:proofErr w:type="gramStart"/>
            <w:r>
              <w:rPr>
                <w:rFonts w:ascii="Times New Roman" w:hAnsi="Times New Roman"/>
                <w:sz w:val="24"/>
                <w:szCs w:val="24"/>
              </w:rPr>
              <w:t xml:space="preserve">При просрочке исполнения подрядчиком обязательств, предусмотренных контрактом,  заказчик обязан рассчитать и направить подрядчику требование об уплате пени, которая рассчитывается за каждый день просрочки исполнения подрядчиком обязательств, предусмотренных контрактом в размере </w:t>
            </w:r>
            <w:r w:rsidRPr="00BF1093">
              <w:rPr>
                <w:rFonts w:ascii="Times New Roman" w:hAnsi="Times New Roman"/>
                <w:sz w:val="24"/>
                <w:szCs w:val="24"/>
              </w:rPr>
              <w:t>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r>
              <w:rPr>
                <w:rFonts w:ascii="Times New Roman" w:hAnsi="Times New Roman"/>
                <w:sz w:val="24"/>
                <w:szCs w:val="24"/>
              </w:rPr>
              <w:t>.</w:t>
            </w:r>
            <w:proofErr w:type="gramEnd"/>
          </w:p>
          <w:p w:rsidR="00AA409A" w:rsidRPr="00273C19" w:rsidRDefault="00AA409A" w:rsidP="002F67E1">
            <w:pPr>
              <w:spacing w:after="0" w:line="240" w:lineRule="auto"/>
              <w:ind w:left="-3" w:firstLine="570"/>
              <w:jc w:val="both"/>
              <w:rPr>
                <w:rFonts w:ascii="Times New Roman" w:hAnsi="Times New Roman"/>
                <w:sz w:val="24"/>
                <w:szCs w:val="24"/>
              </w:rPr>
            </w:pPr>
            <w:r>
              <w:rPr>
                <w:rFonts w:ascii="Times New Roman" w:hAnsi="Times New Roman"/>
                <w:sz w:val="24"/>
                <w:szCs w:val="24"/>
              </w:rPr>
              <w:t>Таким образом, направление подрядчику требования об уплате неустойки (штраф, пени) является обязанностью заказчика, а не правом.</w:t>
            </w:r>
          </w:p>
        </w:tc>
      </w:tr>
      <w:tr w:rsidR="00AA409A" w:rsidRPr="00273C19" w:rsidTr="002F67E1">
        <w:tc>
          <w:tcPr>
            <w:tcW w:w="4361" w:type="dxa"/>
          </w:tcPr>
          <w:p w:rsidR="00AA409A" w:rsidRPr="00273C19" w:rsidRDefault="00AA409A" w:rsidP="002B2348">
            <w:pPr>
              <w:spacing w:after="0" w:line="240" w:lineRule="auto"/>
              <w:rPr>
                <w:rFonts w:ascii="Times New Roman" w:hAnsi="Times New Roman"/>
                <w:sz w:val="24"/>
                <w:szCs w:val="24"/>
              </w:rPr>
            </w:pPr>
            <w:r>
              <w:rPr>
                <w:rFonts w:ascii="Times New Roman" w:hAnsi="Times New Roman"/>
                <w:sz w:val="24"/>
                <w:szCs w:val="24"/>
              </w:rPr>
              <w:lastRenderedPageBreak/>
              <w:t xml:space="preserve">Не принимается заказчиком решения об одностороннем отказе от исполнения контракта, в случаях, предусмотренных </w:t>
            </w:r>
            <w:r>
              <w:rPr>
                <w:rFonts w:ascii="Times New Roman" w:hAnsi="Times New Roman"/>
                <w:sz w:val="24"/>
                <w:szCs w:val="24"/>
              </w:rPr>
              <w:lastRenderedPageBreak/>
              <w:t>Федеральным законом № 44-ФЗ</w:t>
            </w:r>
          </w:p>
        </w:tc>
        <w:tc>
          <w:tcPr>
            <w:tcW w:w="0" w:type="auto"/>
          </w:tcPr>
          <w:p w:rsidR="00AA409A" w:rsidRDefault="00AA409A" w:rsidP="00126EBF">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В соответствии с пунктом 1 части 15 статьи 95 Федерального закона № 44-ФЗ, з</w:t>
            </w:r>
            <w:r w:rsidRPr="006C250B">
              <w:rPr>
                <w:rFonts w:ascii="Times New Roman" w:hAnsi="Times New Roman"/>
                <w:sz w:val="24"/>
                <w:szCs w:val="24"/>
              </w:rPr>
              <w:t xml:space="preserve">аказчик </w:t>
            </w:r>
            <w:r w:rsidRPr="001A1A95">
              <w:rPr>
                <w:rFonts w:ascii="Times New Roman" w:hAnsi="Times New Roman"/>
                <w:b/>
                <w:sz w:val="24"/>
                <w:szCs w:val="24"/>
              </w:rPr>
              <w:t>обязан</w:t>
            </w:r>
            <w:r w:rsidRPr="006C250B">
              <w:rPr>
                <w:rFonts w:ascii="Times New Roman" w:hAnsi="Times New Roman"/>
                <w:sz w:val="24"/>
                <w:szCs w:val="24"/>
              </w:rPr>
              <w:t xml:space="preserve"> принять решение об </w:t>
            </w:r>
            <w:r w:rsidRPr="006C250B">
              <w:rPr>
                <w:rFonts w:ascii="Times New Roman" w:hAnsi="Times New Roman"/>
                <w:sz w:val="24"/>
                <w:szCs w:val="24"/>
              </w:rPr>
              <w:lastRenderedPageBreak/>
              <w:t>одностороннем отказе от</w:t>
            </w:r>
            <w:r>
              <w:rPr>
                <w:rFonts w:ascii="Times New Roman" w:hAnsi="Times New Roman"/>
                <w:sz w:val="24"/>
                <w:szCs w:val="24"/>
              </w:rPr>
              <w:t xml:space="preserve"> исполнения контракта, в том числе, </w:t>
            </w:r>
            <w:r w:rsidRPr="006C250B">
              <w:rPr>
                <w:rFonts w:ascii="Times New Roman" w:hAnsi="Times New Roman"/>
                <w:sz w:val="24"/>
                <w:szCs w:val="24"/>
              </w:rPr>
              <w:t>если в ходе исполнения контракта установлено, что поставщик (подрядчик, исполнитель) и (</w:t>
            </w:r>
            <w:proofErr w:type="gramStart"/>
            <w:r w:rsidRPr="006C250B">
              <w:rPr>
                <w:rFonts w:ascii="Times New Roman" w:hAnsi="Times New Roman"/>
                <w:sz w:val="24"/>
                <w:szCs w:val="24"/>
              </w:rPr>
              <w:t xml:space="preserve">или) </w:t>
            </w:r>
            <w:proofErr w:type="gramEnd"/>
            <w:r w:rsidRPr="006C250B">
              <w:rPr>
                <w:rFonts w:ascii="Times New Roman" w:hAnsi="Times New Roman"/>
                <w:sz w:val="24"/>
                <w:szCs w:val="24"/>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w:t>
            </w:r>
            <w:r>
              <w:rPr>
                <w:rFonts w:ascii="Times New Roman" w:hAnsi="Times New Roman"/>
                <w:sz w:val="24"/>
                <w:szCs w:val="24"/>
              </w:rPr>
              <w:t>вщика (подрядчика, исполнителя).</w:t>
            </w:r>
          </w:p>
          <w:p w:rsidR="00AA409A" w:rsidRPr="005535F4" w:rsidRDefault="00AA409A" w:rsidP="00126EBF">
            <w:pPr>
              <w:spacing w:after="0" w:line="240" w:lineRule="auto"/>
              <w:jc w:val="both"/>
              <w:rPr>
                <w:rFonts w:ascii="Times New Roman" w:hAnsi="Times New Roman"/>
                <w:sz w:val="24"/>
                <w:szCs w:val="24"/>
              </w:rPr>
            </w:pPr>
            <w:r>
              <w:rPr>
                <w:rFonts w:ascii="Times New Roman" w:hAnsi="Times New Roman"/>
                <w:sz w:val="24"/>
                <w:szCs w:val="24"/>
              </w:rPr>
              <w:t xml:space="preserve">Таким образом, в случае, если вышеуказанные обстоятельства стали известны заказчику </w:t>
            </w:r>
            <w:r w:rsidRPr="00E00FB0">
              <w:rPr>
                <w:rFonts w:ascii="Times New Roman" w:hAnsi="Times New Roman"/>
                <w:b/>
                <w:sz w:val="24"/>
                <w:szCs w:val="24"/>
              </w:rPr>
              <w:t>на любом этапе исполнения контракта, заказчик обязан</w:t>
            </w:r>
            <w:r>
              <w:rPr>
                <w:rFonts w:ascii="Times New Roman" w:hAnsi="Times New Roman"/>
                <w:sz w:val="24"/>
                <w:szCs w:val="24"/>
              </w:rPr>
              <w:t xml:space="preserve"> в соответствии со статьей 95 Федерального закона № 44-ФЗ принять </w:t>
            </w:r>
            <w:r w:rsidRPr="00B002A8">
              <w:rPr>
                <w:rFonts w:ascii="Times New Roman" w:hAnsi="Times New Roman"/>
                <w:b/>
                <w:sz w:val="24"/>
                <w:szCs w:val="24"/>
              </w:rPr>
              <w:t>решение об одностороннем отказе</w:t>
            </w:r>
            <w:r>
              <w:rPr>
                <w:rFonts w:ascii="Times New Roman" w:hAnsi="Times New Roman"/>
                <w:sz w:val="24"/>
                <w:szCs w:val="24"/>
              </w:rPr>
              <w:t xml:space="preserve"> от исполнения контракта. При этом</w:t>
            </w:r>
            <w:proofErr w:type="gramStart"/>
            <w:r>
              <w:rPr>
                <w:rFonts w:ascii="Times New Roman" w:hAnsi="Times New Roman"/>
                <w:sz w:val="24"/>
                <w:szCs w:val="24"/>
              </w:rPr>
              <w:t>,</w:t>
            </w:r>
            <w:proofErr w:type="gramEnd"/>
            <w:r>
              <w:rPr>
                <w:rFonts w:ascii="Times New Roman" w:hAnsi="Times New Roman"/>
                <w:sz w:val="24"/>
                <w:szCs w:val="24"/>
              </w:rPr>
              <w:t xml:space="preserve"> обязанность заказчика запрашивать по данному факту у подрядчика какие-либо документы, пояснения, Федеральным законом № 44-ФЗ не предусмотрена.</w:t>
            </w:r>
          </w:p>
        </w:tc>
        <w:tc>
          <w:tcPr>
            <w:tcW w:w="0" w:type="auto"/>
          </w:tcPr>
          <w:p w:rsidR="00AA409A" w:rsidRDefault="00AA409A" w:rsidP="00F96278">
            <w:pPr>
              <w:spacing w:after="0" w:line="240" w:lineRule="auto"/>
              <w:ind w:firstLine="567"/>
              <w:jc w:val="both"/>
              <w:rPr>
                <w:rFonts w:ascii="Times New Roman" w:hAnsi="Times New Roman"/>
                <w:sz w:val="24"/>
                <w:szCs w:val="24"/>
              </w:rPr>
            </w:pPr>
            <w:r w:rsidRPr="009927CC">
              <w:rPr>
                <w:rFonts w:ascii="Times New Roman" w:hAnsi="Times New Roman"/>
                <w:sz w:val="24"/>
                <w:szCs w:val="24"/>
                <w:u w:val="single"/>
              </w:rPr>
              <w:lastRenderedPageBreak/>
              <w:t>Пример</w:t>
            </w:r>
            <w:r>
              <w:rPr>
                <w:rFonts w:ascii="Times New Roman" w:hAnsi="Times New Roman"/>
                <w:sz w:val="24"/>
                <w:szCs w:val="24"/>
              </w:rPr>
              <w:t xml:space="preserve">. На стадии исполнения контракта заказчику стало известно о том, что подрядчик предоставил недостоверную информацию о </w:t>
            </w:r>
            <w:r>
              <w:rPr>
                <w:rFonts w:ascii="Times New Roman" w:hAnsi="Times New Roman"/>
                <w:sz w:val="24"/>
                <w:szCs w:val="24"/>
              </w:rPr>
              <w:lastRenderedPageBreak/>
              <w:t>своем соответствии требованиям извещения и документации о закупке, что позволило ему стать победителем определения подрядчика. В свою очередь заказчик, в нарушение пункта 1 части 15 статьи 95 Федерального закона № 44-ФЗ, решение об одностороннем отказе от исполнения контракта не принял.</w:t>
            </w:r>
          </w:p>
          <w:p w:rsidR="00AA409A" w:rsidRPr="00273C19" w:rsidRDefault="00AA409A" w:rsidP="00970AAD">
            <w:pPr>
              <w:spacing w:after="0" w:line="240" w:lineRule="auto"/>
              <w:ind w:firstLine="567"/>
              <w:jc w:val="both"/>
              <w:rPr>
                <w:rFonts w:ascii="Times New Roman" w:hAnsi="Times New Roman"/>
                <w:sz w:val="24"/>
                <w:szCs w:val="24"/>
              </w:rPr>
            </w:pPr>
          </w:p>
        </w:tc>
      </w:tr>
      <w:tr w:rsidR="00AA409A" w:rsidRPr="00273C19" w:rsidTr="002F67E1">
        <w:tc>
          <w:tcPr>
            <w:tcW w:w="4361" w:type="dxa"/>
          </w:tcPr>
          <w:p w:rsidR="00AA409A" w:rsidRPr="00273C19" w:rsidRDefault="00AA409A" w:rsidP="002222B8">
            <w:pPr>
              <w:spacing w:after="0" w:line="240" w:lineRule="auto"/>
              <w:rPr>
                <w:rFonts w:ascii="Times New Roman" w:hAnsi="Times New Roman"/>
                <w:sz w:val="24"/>
                <w:szCs w:val="24"/>
              </w:rPr>
            </w:pPr>
            <w:r>
              <w:rPr>
                <w:rFonts w:ascii="Times New Roman" w:hAnsi="Times New Roman"/>
                <w:sz w:val="24"/>
                <w:szCs w:val="24"/>
              </w:rPr>
              <w:lastRenderedPageBreak/>
              <w:t>Неправомерное изменение сроков выполнения работ, оказания услуг, предусмотренных контрактом при  увеличении и</w:t>
            </w:r>
            <w:r w:rsidRPr="00DE2044">
              <w:rPr>
                <w:rFonts w:ascii="Times New Roman" w:hAnsi="Times New Roman"/>
                <w:sz w:val="24"/>
                <w:szCs w:val="24"/>
              </w:rPr>
              <w:t>ли уменьшени</w:t>
            </w:r>
            <w:r>
              <w:rPr>
                <w:rFonts w:ascii="Times New Roman" w:hAnsi="Times New Roman"/>
                <w:sz w:val="24"/>
                <w:szCs w:val="24"/>
              </w:rPr>
              <w:t>и</w:t>
            </w:r>
            <w:r w:rsidRPr="00DE2044">
              <w:rPr>
                <w:rFonts w:ascii="Times New Roman" w:hAnsi="Times New Roman"/>
                <w:sz w:val="24"/>
                <w:szCs w:val="24"/>
              </w:rPr>
              <w:t xml:space="preserve"> предусмотренного контрактом количества товара, объема работы или услуги</w:t>
            </w:r>
          </w:p>
        </w:tc>
        <w:tc>
          <w:tcPr>
            <w:tcW w:w="0" w:type="auto"/>
          </w:tcPr>
          <w:p w:rsidR="00AA409A" w:rsidRDefault="00AA409A" w:rsidP="00273C19">
            <w:pPr>
              <w:spacing w:after="0" w:line="240" w:lineRule="auto"/>
              <w:jc w:val="both"/>
              <w:rPr>
                <w:rFonts w:ascii="Times New Roman" w:hAnsi="Times New Roman"/>
                <w:sz w:val="24"/>
                <w:szCs w:val="24"/>
              </w:rPr>
            </w:pPr>
            <w:proofErr w:type="gramStart"/>
            <w:r w:rsidRPr="00DE2044">
              <w:rPr>
                <w:rFonts w:ascii="Times New Roman" w:hAnsi="Times New Roman"/>
                <w:sz w:val="24"/>
                <w:szCs w:val="24"/>
              </w:rPr>
              <w:t>В соответствии с подпунктом «а» пункта 1 части 1 статьи 95 Федерального закона № 44-ФЗ, по предложению заказчика возможно увеличение предусмотренного контрактом количества товара, объема работы или услуги не более чем на десять процентов или уменьшаются предусмотренного контрактом количества поставляемого товара, объема выполняемой работы или оказываемой услуги не более чем на десять процентов.</w:t>
            </w:r>
            <w:proofErr w:type="gramEnd"/>
            <w:r w:rsidRPr="00DE2044">
              <w:rPr>
                <w:rFonts w:ascii="Times New Roman" w:hAnsi="Times New Roman"/>
                <w:sz w:val="24"/>
                <w:szCs w:val="24"/>
              </w:rPr>
              <w:t xml:space="preserve"> При этом по соглашению сторон допускается изменение с учетом </w:t>
            </w:r>
            <w:proofErr w:type="gramStart"/>
            <w:r w:rsidRPr="00DE2044">
              <w:rPr>
                <w:rFonts w:ascii="Times New Roman" w:hAnsi="Times New Roman"/>
                <w:sz w:val="24"/>
                <w:szCs w:val="24"/>
              </w:rPr>
              <w:t>положений бюджетного законодательства Российской Федерации цены контракта</w:t>
            </w:r>
            <w:proofErr w:type="gramEnd"/>
            <w:r w:rsidRPr="00DE2044">
              <w:rPr>
                <w:rFonts w:ascii="Times New Roman" w:hAnsi="Times New Roman"/>
                <w:sz w:val="24"/>
                <w:szCs w:val="24"/>
              </w:rPr>
              <w:t xml:space="preserve"> пропорционально дополнительному количеству товара, дополнительному объему работы или </w:t>
            </w:r>
            <w:r w:rsidRPr="00DE2044">
              <w:rPr>
                <w:rFonts w:ascii="Times New Roman" w:hAnsi="Times New Roman"/>
                <w:sz w:val="24"/>
                <w:szCs w:val="24"/>
              </w:rPr>
              <w:lastRenderedPageBreak/>
              <w:t xml:space="preserve">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DE2044">
              <w:rPr>
                <w:rFonts w:ascii="Times New Roman" w:hAnsi="Times New Roman"/>
                <w:sz w:val="24"/>
                <w:szCs w:val="24"/>
              </w:rPr>
              <w:t>предусмотренных</w:t>
            </w:r>
            <w:proofErr w:type="gramEnd"/>
            <w:r w:rsidRPr="00DE2044">
              <w:rPr>
                <w:rFonts w:ascii="Times New Roman" w:hAnsi="Times New Roman"/>
                <w:sz w:val="24"/>
                <w:szCs w:val="24"/>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w:t>
            </w:r>
          </w:p>
          <w:p w:rsidR="00AA409A" w:rsidRPr="00DE2044" w:rsidRDefault="00AA409A" w:rsidP="002222B8">
            <w:pPr>
              <w:spacing w:after="0" w:line="240" w:lineRule="auto"/>
              <w:ind w:firstLine="708"/>
              <w:jc w:val="both"/>
              <w:rPr>
                <w:rFonts w:ascii="Times New Roman" w:hAnsi="Times New Roman"/>
                <w:sz w:val="24"/>
                <w:szCs w:val="24"/>
              </w:rPr>
            </w:pPr>
            <w:r w:rsidRPr="00DE2044">
              <w:rPr>
                <w:rFonts w:ascii="Times New Roman" w:hAnsi="Times New Roman"/>
                <w:sz w:val="24"/>
                <w:szCs w:val="24"/>
              </w:rPr>
              <w:t xml:space="preserve">Однако, в случае увеличения или уменьшения предусмотренного контрактом количества товара, объема работы или услуги обязательства, предусмотренные контрактом, </w:t>
            </w:r>
            <w:r w:rsidRPr="00DE2044">
              <w:rPr>
                <w:rFonts w:ascii="Times New Roman" w:hAnsi="Times New Roman"/>
                <w:b/>
                <w:sz w:val="24"/>
                <w:szCs w:val="24"/>
              </w:rPr>
              <w:t>должны быть выполнены в срок</w:t>
            </w:r>
            <w:r w:rsidRPr="00DE2044">
              <w:rPr>
                <w:rFonts w:ascii="Times New Roman" w:hAnsi="Times New Roman"/>
                <w:sz w:val="24"/>
                <w:szCs w:val="24"/>
              </w:rPr>
              <w:t xml:space="preserve">, предусмотренный контрактом. </w:t>
            </w:r>
          </w:p>
          <w:p w:rsidR="00AA409A" w:rsidRPr="005535F4" w:rsidRDefault="00AA409A" w:rsidP="002222B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С</w:t>
            </w:r>
            <w:r w:rsidRPr="00DE2044">
              <w:rPr>
                <w:rFonts w:ascii="Times New Roman" w:hAnsi="Times New Roman"/>
                <w:sz w:val="24"/>
                <w:szCs w:val="24"/>
              </w:rPr>
              <w:t>луча</w:t>
            </w:r>
            <w:r>
              <w:rPr>
                <w:rFonts w:ascii="Times New Roman" w:hAnsi="Times New Roman"/>
                <w:sz w:val="24"/>
                <w:szCs w:val="24"/>
              </w:rPr>
              <w:t>и</w:t>
            </w:r>
            <w:r w:rsidRPr="00DE2044">
              <w:rPr>
                <w:rFonts w:ascii="Times New Roman" w:hAnsi="Times New Roman"/>
                <w:sz w:val="24"/>
                <w:szCs w:val="24"/>
              </w:rPr>
              <w:t xml:space="preserve">, когда можно заключить соглашение об изменении срока выполнения работ, установлены пунктами 2 - </w:t>
            </w:r>
            <w:hyperlink r:id="rId9" w:history="1">
              <w:r w:rsidRPr="00DE2044">
                <w:rPr>
                  <w:rFonts w:ascii="Times New Roman" w:hAnsi="Times New Roman"/>
                  <w:sz w:val="24"/>
                  <w:szCs w:val="24"/>
                </w:rPr>
                <w:t>4</w:t>
              </w:r>
            </w:hyperlink>
            <w:r w:rsidRPr="00DE2044">
              <w:rPr>
                <w:rFonts w:ascii="Times New Roman" w:hAnsi="Times New Roman"/>
                <w:sz w:val="24"/>
                <w:szCs w:val="24"/>
              </w:rPr>
              <w:t>, 6 части 1 статьи 95 Федерального закона № 44-ФЗ. При отсутствии этих оснований такое изменение приведет к штрафу.</w:t>
            </w:r>
          </w:p>
        </w:tc>
        <w:tc>
          <w:tcPr>
            <w:tcW w:w="0" w:type="auto"/>
          </w:tcPr>
          <w:p w:rsidR="00AA409A" w:rsidRPr="00B66C87" w:rsidRDefault="00AA409A" w:rsidP="002222B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lastRenderedPageBreak/>
              <w:t>Описанное изменение сроков выполнения работ, оказания услуг, предусмотренных контрактом неправомерно, что подтверждается, в том числе, пунктом</w:t>
            </w:r>
            <w:r w:rsidRPr="00DE2044">
              <w:rPr>
                <w:rFonts w:ascii="Times New Roman" w:hAnsi="Times New Roman"/>
                <w:sz w:val="24"/>
                <w:szCs w:val="24"/>
              </w:rPr>
              <w:t xml:space="preserve"> 9 Обзора судебной практики применения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утвержденного Президиумом Верховного Суда Российской Федерации от  28 июня 2017 года.</w:t>
            </w:r>
          </w:p>
          <w:p w:rsidR="00AA409A" w:rsidRDefault="00AA409A" w:rsidP="002222B8">
            <w:pPr>
              <w:spacing w:after="0" w:line="240" w:lineRule="auto"/>
              <w:ind w:firstLine="708"/>
              <w:jc w:val="both"/>
              <w:rPr>
                <w:rFonts w:ascii="Times New Roman" w:hAnsi="Times New Roman"/>
                <w:sz w:val="24"/>
                <w:szCs w:val="24"/>
              </w:rPr>
            </w:pPr>
          </w:p>
          <w:p w:rsidR="00AA409A" w:rsidRPr="00273C19" w:rsidRDefault="00AA409A" w:rsidP="002222B8">
            <w:pPr>
              <w:spacing w:after="0" w:line="240" w:lineRule="auto"/>
              <w:jc w:val="both"/>
              <w:rPr>
                <w:rFonts w:ascii="Times New Roman" w:hAnsi="Times New Roman"/>
                <w:sz w:val="24"/>
                <w:szCs w:val="24"/>
              </w:rPr>
            </w:pPr>
          </w:p>
        </w:tc>
      </w:tr>
      <w:tr w:rsidR="00AA409A" w:rsidRPr="00273C19" w:rsidTr="002F67E1">
        <w:tc>
          <w:tcPr>
            <w:tcW w:w="4361" w:type="dxa"/>
          </w:tcPr>
          <w:p w:rsidR="00AA409A" w:rsidRPr="002B02E0" w:rsidRDefault="00AA409A" w:rsidP="00136001">
            <w:pPr>
              <w:spacing w:after="0" w:line="240" w:lineRule="auto"/>
              <w:rPr>
                <w:rFonts w:ascii="Times New Roman" w:hAnsi="Times New Roman"/>
                <w:sz w:val="24"/>
                <w:szCs w:val="24"/>
              </w:rPr>
            </w:pPr>
            <w:r w:rsidRPr="002B02E0">
              <w:rPr>
                <w:rFonts w:ascii="Times New Roman" w:hAnsi="Times New Roman"/>
                <w:sz w:val="24"/>
                <w:szCs w:val="24"/>
              </w:rPr>
              <w:lastRenderedPageBreak/>
              <w:t xml:space="preserve">Срок оплаты исполнения контракта (отдельных этапов исполнения контракта) </w:t>
            </w:r>
          </w:p>
          <w:p w:rsidR="00AA409A" w:rsidRPr="00273C19" w:rsidRDefault="00AA409A" w:rsidP="00136001">
            <w:pPr>
              <w:spacing w:after="0" w:line="240" w:lineRule="auto"/>
              <w:rPr>
                <w:rFonts w:ascii="Times New Roman" w:hAnsi="Times New Roman"/>
                <w:sz w:val="24"/>
                <w:szCs w:val="24"/>
              </w:rPr>
            </w:pPr>
            <w:r w:rsidRPr="002868B2">
              <w:rPr>
                <w:rFonts w:ascii="Times New Roman" w:hAnsi="Times New Roman"/>
                <w:sz w:val="24"/>
                <w:szCs w:val="24"/>
              </w:rPr>
              <w:t>Использование заказчиками терминологии и формулировок, не предусмотренных Федеральным законом № 44-ФЗ</w:t>
            </w:r>
          </w:p>
        </w:tc>
        <w:tc>
          <w:tcPr>
            <w:tcW w:w="0" w:type="auto"/>
          </w:tcPr>
          <w:p w:rsidR="00AA409A" w:rsidRDefault="00AA409A" w:rsidP="0057730A">
            <w:pPr>
              <w:spacing w:after="0" w:line="240" w:lineRule="auto"/>
              <w:ind w:firstLine="708"/>
              <w:jc w:val="both"/>
              <w:rPr>
                <w:rFonts w:ascii="Times New Roman" w:hAnsi="Times New Roman"/>
                <w:sz w:val="24"/>
                <w:szCs w:val="24"/>
              </w:rPr>
            </w:pPr>
            <w:r>
              <w:rPr>
                <w:rFonts w:ascii="Times New Roman" w:hAnsi="Times New Roman"/>
                <w:sz w:val="24"/>
                <w:szCs w:val="24"/>
              </w:rPr>
              <w:t>В соответствии с частью 13.1 статья 34 Федерального закона № 44-ФЗ с</w:t>
            </w:r>
            <w:r w:rsidRPr="00284D95">
              <w:rPr>
                <w:rFonts w:ascii="Times New Roman" w:hAnsi="Times New Roman"/>
                <w:sz w:val="24"/>
                <w:szCs w:val="24"/>
              </w:rPr>
              <w:t xml:space="preserve">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w:t>
            </w:r>
            <w:r w:rsidRPr="00284D95">
              <w:rPr>
                <w:rFonts w:ascii="Times New Roman" w:hAnsi="Times New Roman"/>
                <w:b/>
                <w:sz w:val="24"/>
                <w:szCs w:val="24"/>
              </w:rPr>
              <w:t>не более тридцати дней</w:t>
            </w:r>
            <w:r w:rsidRPr="00284D95">
              <w:rPr>
                <w:rFonts w:ascii="Times New Roman" w:hAnsi="Times New Roman"/>
                <w:sz w:val="24"/>
                <w:szCs w:val="24"/>
              </w:rPr>
              <w:t xml:space="preserve"> </w:t>
            </w:r>
            <w:proofErr w:type="gramStart"/>
            <w:r w:rsidRPr="00284D95">
              <w:rPr>
                <w:rFonts w:ascii="Times New Roman" w:hAnsi="Times New Roman"/>
                <w:b/>
                <w:sz w:val="24"/>
                <w:szCs w:val="24"/>
              </w:rPr>
              <w:t>с даты подписания</w:t>
            </w:r>
            <w:proofErr w:type="gramEnd"/>
            <w:r w:rsidRPr="00284D95">
              <w:rPr>
                <w:rFonts w:ascii="Times New Roman" w:hAnsi="Times New Roman"/>
                <w:sz w:val="24"/>
                <w:szCs w:val="24"/>
              </w:rPr>
              <w:t xml:space="preserve"> заказчиком документа о приемке, предусмотренного частью 7 статьи 94 Федерального закона</w:t>
            </w:r>
            <w:r>
              <w:rPr>
                <w:rFonts w:ascii="Times New Roman" w:hAnsi="Times New Roman"/>
                <w:sz w:val="24"/>
                <w:szCs w:val="24"/>
              </w:rPr>
              <w:t xml:space="preserve"> № 44-ФЗ.</w:t>
            </w:r>
          </w:p>
          <w:p w:rsidR="00AA409A" w:rsidRDefault="00AA409A" w:rsidP="0057730A">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При этом в соответствии с частью 8 статьи 30</w:t>
            </w:r>
            <w:r w:rsidRPr="009E0F7D">
              <w:rPr>
                <w:rFonts w:ascii="Times New Roman" w:hAnsi="Times New Roman"/>
                <w:sz w:val="24"/>
                <w:szCs w:val="24"/>
              </w:rPr>
              <w:t xml:space="preserve"> </w:t>
            </w:r>
            <w:r>
              <w:rPr>
                <w:rFonts w:ascii="Times New Roman" w:hAnsi="Times New Roman"/>
                <w:sz w:val="24"/>
                <w:szCs w:val="24"/>
              </w:rPr>
              <w:t>Федерального закона № 44-ФЗ в</w:t>
            </w:r>
            <w:r w:rsidRPr="009E0F7D">
              <w:rPr>
                <w:rFonts w:ascii="Times New Roman" w:hAnsi="Times New Roman"/>
                <w:sz w:val="24"/>
                <w:szCs w:val="24"/>
              </w:rPr>
              <w:t xml:space="preserve"> случае, если в извещении об осуществлении закупки установлены ограничения в соответствии с частью 3 настоящей статьи, в контракт, заключаемый с </w:t>
            </w:r>
            <w:r w:rsidRPr="00470C48">
              <w:rPr>
                <w:rFonts w:ascii="Times New Roman" w:hAnsi="Times New Roman"/>
                <w:b/>
                <w:sz w:val="24"/>
                <w:szCs w:val="24"/>
              </w:rPr>
              <w:t>субъектом малого предпринимательства</w:t>
            </w:r>
            <w:r w:rsidRPr="009E0F7D">
              <w:rPr>
                <w:rFonts w:ascii="Times New Roman" w:hAnsi="Times New Roman"/>
                <w:sz w:val="24"/>
                <w:szCs w:val="24"/>
              </w:rPr>
              <w:t xml:space="preserve"> или </w:t>
            </w:r>
            <w:r w:rsidRPr="00470C48">
              <w:rPr>
                <w:rFonts w:ascii="Times New Roman" w:hAnsi="Times New Roman"/>
                <w:b/>
                <w:sz w:val="24"/>
                <w:szCs w:val="24"/>
              </w:rPr>
              <w:t>социально ориентированной некоммерческой организацией</w:t>
            </w:r>
            <w:r w:rsidRPr="009E0F7D">
              <w:rPr>
                <w:rFonts w:ascii="Times New Roman" w:hAnsi="Times New Roman"/>
                <w:sz w:val="24"/>
                <w:szCs w:val="24"/>
              </w:rPr>
              <w:t xml:space="preserve">, включается обязательное условие об оплате заказчиком поставленного </w:t>
            </w:r>
            <w:r w:rsidRPr="009E0F7D">
              <w:rPr>
                <w:rFonts w:ascii="Times New Roman" w:hAnsi="Times New Roman"/>
                <w:sz w:val="24"/>
                <w:szCs w:val="24"/>
              </w:rPr>
              <w:lastRenderedPageBreak/>
              <w:t xml:space="preserve">товара, выполненной работы (ее результатов), оказанной услуги, отдельных этапов исполнения контракта </w:t>
            </w:r>
            <w:r w:rsidRPr="00470C48">
              <w:rPr>
                <w:rFonts w:ascii="Times New Roman" w:hAnsi="Times New Roman"/>
                <w:b/>
                <w:sz w:val="24"/>
                <w:szCs w:val="24"/>
              </w:rPr>
              <w:t>не</w:t>
            </w:r>
            <w:proofErr w:type="gramEnd"/>
            <w:r w:rsidRPr="00470C48">
              <w:rPr>
                <w:rFonts w:ascii="Times New Roman" w:hAnsi="Times New Roman"/>
                <w:b/>
                <w:sz w:val="24"/>
                <w:szCs w:val="24"/>
              </w:rPr>
              <w:t xml:space="preserve"> более чем в течение пятнадцати рабочих дней </w:t>
            </w:r>
            <w:proofErr w:type="gramStart"/>
            <w:r w:rsidRPr="00470C48">
              <w:rPr>
                <w:rFonts w:ascii="Times New Roman" w:hAnsi="Times New Roman"/>
                <w:b/>
                <w:sz w:val="24"/>
                <w:szCs w:val="24"/>
              </w:rPr>
              <w:t>с даты подписания</w:t>
            </w:r>
            <w:proofErr w:type="gramEnd"/>
            <w:r w:rsidRPr="009E0F7D">
              <w:rPr>
                <w:rFonts w:ascii="Times New Roman" w:hAnsi="Times New Roman"/>
                <w:sz w:val="24"/>
                <w:szCs w:val="24"/>
              </w:rPr>
              <w:t xml:space="preserve"> заказчиком документа о приемке, предусмотренного частью 7 статьи 94 </w:t>
            </w:r>
            <w:r w:rsidRPr="00284D95">
              <w:rPr>
                <w:rFonts w:ascii="Times New Roman" w:hAnsi="Times New Roman"/>
                <w:sz w:val="24"/>
                <w:szCs w:val="24"/>
              </w:rPr>
              <w:t>Федерального закона</w:t>
            </w:r>
            <w:r>
              <w:rPr>
                <w:rFonts w:ascii="Times New Roman" w:hAnsi="Times New Roman"/>
                <w:sz w:val="24"/>
                <w:szCs w:val="24"/>
              </w:rPr>
              <w:t xml:space="preserve"> № 44-ФЗ</w:t>
            </w:r>
            <w:r w:rsidRPr="009E0F7D">
              <w:rPr>
                <w:rFonts w:ascii="Times New Roman" w:hAnsi="Times New Roman"/>
                <w:sz w:val="24"/>
                <w:szCs w:val="24"/>
              </w:rPr>
              <w:t>.</w:t>
            </w:r>
          </w:p>
          <w:p w:rsidR="00AA409A" w:rsidRPr="005535F4" w:rsidRDefault="00AA409A" w:rsidP="0057730A">
            <w:pPr>
              <w:spacing w:after="0" w:line="240" w:lineRule="auto"/>
              <w:ind w:firstLine="708"/>
              <w:jc w:val="both"/>
              <w:rPr>
                <w:rFonts w:ascii="Times New Roman" w:hAnsi="Times New Roman"/>
                <w:sz w:val="24"/>
                <w:szCs w:val="24"/>
              </w:rPr>
            </w:pPr>
            <w:r>
              <w:rPr>
                <w:rFonts w:ascii="Times New Roman" w:hAnsi="Times New Roman"/>
                <w:sz w:val="24"/>
                <w:szCs w:val="24"/>
              </w:rPr>
              <w:t xml:space="preserve">Часть 13.1 статьи 34 Федерального закона № 44-ФЗ устанавливает </w:t>
            </w:r>
            <w:r w:rsidRPr="0057475D">
              <w:rPr>
                <w:rFonts w:ascii="Times New Roman" w:hAnsi="Times New Roman"/>
                <w:b/>
                <w:sz w:val="24"/>
                <w:szCs w:val="24"/>
              </w:rPr>
              <w:t>общее требование</w:t>
            </w:r>
            <w:r>
              <w:rPr>
                <w:rFonts w:ascii="Times New Roman" w:hAnsi="Times New Roman"/>
                <w:sz w:val="24"/>
                <w:szCs w:val="24"/>
              </w:rPr>
              <w:t xml:space="preserve"> к с</w:t>
            </w:r>
            <w:r w:rsidRPr="00284D95">
              <w:rPr>
                <w:rFonts w:ascii="Times New Roman" w:hAnsi="Times New Roman"/>
                <w:sz w:val="24"/>
                <w:szCs w:val="24"/>
              </w:rPr>
              <w:t>рок</w:t>
            </w:r>
            <w:r>
              <w:rPr>
                <w:rFonts w:ascii="Times New Roman" w:hAnsi="Times New Roman"/>
                <w:sz w:val="24"/>
                <w:szCs w:val="24"/>
              </w:rPr>
              <w:t>у</w:t>
            </w:r>
            <w:r w:rsidRPr="00284D95">
              <w:rPr>
                <w:rFonts w:ascii="Times New Roman" w:hAnsi="Times New Roman"/>
                <w:sz w:val="24"/>
                <w:szCs w:val="24"/>
              </w:rPr>
              <w:t xml:space="preserve"> оплаты заказчиком поставленного товара, выполненной работы (ее результатов), оказанной услуги, отдельных этапов исполнения контракта</w:t>
            </w:r>
            <w:r>
              <w:rPr>
                <w:rFonts w:ascii="Times New Roman" w:hAnsi="Times New Roman"/>
                <w:sz w:val="24"/>
                <w:szCs w:val="24"/>
              </w:rPr>
              <w:t xml:space="preserve"> – 30 дней</w:t>
            </w:r>
            <w:r w:rsidRPr="00C964C1">
              <w:rPr>
                <w:rFonts w:ascii="Times New Roman" w:hAnsi="Times New Roman"/>
                <w:b/>
                <w:sz w:val="24"/>
                <w:szCs w:val="24"/>
              </w:rPr>
              <w:t xml:space="preserve"> </w:t>
            </w:r>
            <w:proofErr w:type="gramStart"/>
            <w:r w:rsidRPr="00470C48">
              <w:rPr>
                <w:rFonts w:ascii="Times New Roman" w:hAnsi="Times New Roman"/>
                <w:b/>
                <w:sz w:val="24"/>
                <w:szCs w:val="24"/>
              </w:rPr>
              <w:t xml:space="preserve">с даты </w:t>
            </w:r>
            <w:r w:rsidRPr="00C964C1">
              <w:rPr>
                <w:rFonts w:ascii="Times New Roman" w:hAnsi="Times New Roman"/>
                <w:sz w:val="24"/>
                <w:szCs w:val="24"/>
              </w:rPr>
              <w:t>подписания</w:t>
            </w:r>
            <w:proofErr w:type="gramEnd"/>
            <w:r w:rsidRPr="009E0F7D">
              <w:rPr>
                <w:rFonts w:ascii="Times New Roman" w:hAnsi="Times New Roman"/>
                <w:sz w:val="24"/>
                <w:szCs w:val="24"/>
              </w:rPr>
              <w:t xml:space="preserve"> заказчиком документа о приемке</w:t>
            </w:r>
            <w:r>
              <w:rPr>
                <w:rFonts w:ascii="Times New Roman" w:hAnsi="Times New Roman"/>
                <w:sz w:val="24"/>
                <w:szCs w:val="24"/>
              </w:rPr>
              <w:t xml:space="preserve">. </w:t>
            </w:r>
            <w:proofErr w:type="gramStart"/>
            <w:r>
              <w:rPr>
                <w:rFonts w:ascii="Times New Roman" w:hAnsi="Times New Roman"/>
                <w:sz w:val="24"/>
                <w:szCs w:val="24"/>
              </w:rPr>
              <w:t xml:space="preserve">В то же время, в случае </w:t>
            </w:r>
            <w:r w:rsidRPr="0057475D">
              <w:rPr>
                <w:rFonts w:ascii="Times New Roman" w:hAnsi="Times New Roman"/>
                <w:b/>
                <w:sz w:val="24"/>
                <w:szCs w:val="24"/>
              </w:rPr>
              <w:t>установления ограничения</w:t>
            </w:r>
            <w:r w:rsidRPr="00D9293D">
              <w:rPr>
                <w:rFonts w:ascii="Times New Roman" w:hAnsi="Times New Roman"/>
                <w:sz w:val="24"/>
                <w:szCs w:val="24"/>
              </w:rPr>
              <w:t xml:space="preserve"> в отношении участников закупок, которыми могут быть только субъекты малого предпринимательства, социально ориентирова</w:t>
            </w:r>
            <w:r>
              <w:rPr>
                <w:rFonts w:ascii="Times New Roman" w:hAnsi="Times New Roman"/>
                <w:sz w:val="24"/>
                <w:szCs w:val="24"/>
              </w:rPr>
              <w:t>нные некоммерческие организации, срок оплаты</w:t>
            </w:r>
            <w:r w:rsidRPr="00C964C1">
              <w:rPr>
                <w:rFonts w:ascii="Times New Roman" w:hAnsi="Times New Roman"/>
                <w:sz w:val="24"/>
                <w:szCs w:val="24"/>
              </w:rPr>
              <w:t xml:space="preserve"> </w:t>
            </w:r>
            <w:r w:rsidRPr="009E0F7D">
              <w:rPr>
                <w:rFonts w:ascii="Times New Roman" w:hAnsi="Times New Roman"/>
                <w:sz w:val="24"/>
                <w:szCs w:val="24"/>
              </w:rPr>
              <w:t>поставленного товара, выполненной работы (ее результатов), оказанной услуги, отдельных этапов исполнения контракта</w:t>
            </w:r>
            <w:r>
              <w:rPr>
                <w:rFonts w:ascii="Times New Roman" w:hAnsi="Times New Roman"/>
                <w:sz w:val="24"/>
                <w:szCs w:val="24"/>
              </w:rPr>
              <w:t xml:space="preserve"> должен составлять не более 15 рабочих дней</w:t>
            </w:r>
            <w:r w:rsidRPr="00C964C1">
              <w:rPr>
                <w:rFonts w:ascii="Times New Roman" w:hAnsi="Times New Roman"/>
                <w:b/>
                <w:sz w:val="24"/>
                <w:szCs w:val="24"/>
              </w:rPr>
              <w:t xml:space="preserve"> </w:t>
            </w:r>
            <w:r w:rsidRPr="00470C48">
              <w:rPr>
                <w:rFonts w:ascii="Times New Roman" w:hAnsi="Times New Roman"/>
                <w:b/>
                <w:sz w:val="24"/>
                <w:szCs w:val="24"/>
              </w:rPr>
              <w:t xml:space="preserve">с даты </w:t>
            </w:r>
            <w:r w:rsidRPr="00C964C1">
              <w:rPr>
                <w:rFonts w:ascii="Times New Roman" w:hAnsi="Times New Roman"/>
                <w:sz w:val="24"/>
                <w:szCs w:val="24"/>
              </w:rPr>
              <w:t>подписания</w:t>
            </w:r>
            <w:r w:rsidRPr="009E0F7D">
              <w:rPr>
                <w:rFonts w:ascii="Times New Roman" w:hAnsi="Times New Roman"/>
                <w:sz w:val="24"/>
                <w:szCs w:val="24"/>
              </w:rPr>
              <w:t xml:space="preserve"> заказчиком документа о приемке</w:t>
            </w:r>
            <w:r>
              <w:rPr>
                <w:rFonts w:ascii="Times New Roman" w:hAnsi="Times New Roman"/>
                <w:sz w:val="24"/>
                <w:szCs w:val="24"/>
              </w:rPr>
              <w:t>.</w:t>
            </w:r>
            <w:proofErr w:type="gramEnd"/>
          </w:p>
        </w:tc>
        <w:tc>
          <w:tcPr>
            <w:tcW w:w="0" w:type="auto"/>
          </w:tcPr>
          <w:p w:rsidR="00AA409A" w:rsidRDefault="00AA409A" w:rsidP="000D0A1E">
            <w:pPr>
              <w:spacing w:after="0" w:line="240" w:lineRule="auto"/>
              <w:ind w:firstLine="708"/>
              <w:jc w:val="both"/>
              <w:rPr>
                <w:rFonts w:ascii="Times New Roman" w:hAnsi="Times New Roman"/>
                <w:sz w:val="24"/>
                <w:szCs w:val="24"/>
              </w:rPr>
            </w:pPr>
            <w:r w:rsidRPr="009927CC">
              <w:rPr>
                <w:rFonts w:ascii="Times New Roman" w:hAnsi="Times New Roman"/>
                <w:sz w:val="24"/>
                <w:szCs w:val="24"/>
                <w:u w:val="single"/>
              </w:rPr>
              <w:lastRenderedPageBreak/>
              <w:t>Пример</w:t>
            </w:r>
            <w:r>
              <w:rPr>
                <w:rFonts w:ascii="Times New Roman" w:hAnsi="Times New Roman"/>
                <w:sz w:val="24"/>
                <w:szCs w:val="24"/>
              </w:rPr>
              <w:t xml:space="preserve">. </w:t>
            </w:r>
            <w:proofErr w:type="gramStart"/>
            <w:r>
              <w:rPr>
                <w:rFonts w:ascii="Times New Roman" w:hAnsi="Times New Roman"/>
                <w:sz w:val="24"/>
                <w:szCs w:val="24"/>
              </w:rPr>
              <w:t>При проведении закупки на поставку молока без установления ограничений в соответствии с частью 3 статьи 30 Федерального закона № 44-ФЗ заказчику следует формулировать условия об оплате поставленного товара следующим образом: «о</w:t>
            </w:r>
            <w:r w:rsidRPr="00E67981">
              <w:rPr>
                <w:rFonts w:ascii="Times New Roman" w:hAnsi="Times New Roman"/>
                <w:sz w:val="24"/>
                <w:szCs w:val="24"/>
              </w:rPr>
              <w:t xml:space="preserve">плата части поставленного товара (партии товара) производится </w:t>
            </w:r>
            <w:r>
              <w:rPr>
                <w:rFonts w:ascii="Times New Roman" w:hAnsi="Times New Roman"/>
                <w:sz w:val="24"/>
                <w:szCs w:val="24"/>
              </w:rPr>
              <w:t>з</w:t>
            </w:r>
            <w:r w:rsidRPr="00E67981">
              <w:rPr>
                <w:rFonts w:ascii="Times New Roman" w:hAnsi="Times New Roman"/>
                <w:sz w:val="24"/>
                <w:szCs w:val="24"/>
              </w:rPr>
              <w:t xml:space="preserve">аказчиком путем безналичного перечисления денежных средств на расчетный счет </w:t>
            </w:r>
            <w:r>
              <w:rPr>
                <w:rFonts w:ascii="Times New Roman" w:hAnsi="Times New Roman"/>
                <w:sz w:val="24"/>
                <w:szCs w:val="24"/>
              </w:rPr>
              <w:t>п</w:t>
            </w:r>
            <w:r w:rsidRPr="00E67981">
              <w:rPr>
                <w:rFonts w:ascii="Times New Roman" w:hAnsi="Times New Roman"/>
                <w:sz w:val="24"/>
                <w:szCs w:val="24"/>
              </w:rPr>
              <w:t xml:space="preserve">оставщика </w:t>
            </w:r>
            <w:r w:rsidRPr="00E95AB5">
              <w:rPr>
                <w:rFonts w:ascii="Times New Roman" w:hAnsi="Times New Roman"/>
                <w:b/>
                <w:sz w:val="24"/>
                <w:szCs w:val="24"/>
              </w:rPr>
              <w:t>в течение 30 дней</w:t>
            </w:r>
            <w:r w:rsidRPr="00E67981">
              <w:rPr>
                <w:rFonts w:ascii="Times New Roman" w:hAnsi="Times New Roman"/>
                <w:sz w:val="24"/>
                <w:szCs w:val="24"/>
              </w:rPr>
              <w:t xml:space="preserve"> </w:t>
            </w:r>
            <w:r w:rsidRPr="00E95AB5">
              <w:rPr>
                <w:rFonts w:ascii="Times New Roman" w:hAnsi="Times New Roman"/>
                <w:b/>
                <w:sz w:val="24"/>
                <w:szCs w:val="24"/>
              </w:rPr>
              <w:t>с даты</w:t>
            </w:r>
            <w:r w:rsidRPr="00E67981">
              <w:rPr>
                <w:rFonts w:ascii="Times New Roman" w:hAnsi="Times New Roman"/>
                <w:sz w:val="24"/>
                <w:szCs w:val="24"/>
              </w:rPr>
              <w:t xml:space="preserve"> подписания Заказчиком товарной накладной, на основании выставленного По</w:t>
            </w:r>
            <w:r>
              <w:rPr>
                <w:rFonts w:ascii="Times New Roman" w:hAnsi="Times New Roman"/>
                <w:sz w:val="24"/>
                <w:szCs w:val="24"/>
              </w:rPr>
              <w:t>ставщиком</w:t>
            </w:r>
            <w:proofErr w:type="gramEnd"/>
            <w:r>
              <w:rPr>
                <w:rFonts w:ascii="Times New Roman" w:hAnsi="Times New Roman"/>
                <w:sz w:val="24"/>
                <w:szCs w:val="24"/>
              </w:rPr>
              <w:t xml:space="preserve"> счета-фактуры (счета)». Таким образом, использование иных формулировок </w:t>
            </w:r>
            <w:r w:rsidRPr="002B02E0">
              <w:rPr>
                <w:rFonts w:ascii="Times New Roman" w:hAnsi="Times New Roman"/>
                <w:sz w:val="24"/>
                <w:szCs w:val="24"/>
              </w:rPr>
              <w:t>(например, в</w:t>
            </w:r>
            <w:r w:rsidRPr="002868B2">
              <w:rPr>
                <w:rFonts w:ascii="Times New Roman" w:hAnsi="Times New Roman"/>
                <w:sz w:val="24"/>
                <w:szCs w:val="24"/>
              </w:rPr>
              <w:t xml:space="preserve"> течение 30 </w:t>
            </w:r>
            <w:r w:rsidRPr="002868B2">
              <w:rPr>
                <w:rFonts w:ascii="Times New Roman" w:hAnsi="Times New Roman"/>
                <w:b/>
                <w:sz w:val="24"/>
                <w:szCs w:val="24"/>
              </w:rPr>
              <w:t>календарных</w:t>
            </w:r>
            <w:r w:rsidRPr="002868B2">
              <w:rPr>
                <w:rFonts w:ascii="Times New Roman" w:hAnsi="Times New Roman"/>
                <w:sz w:val="24"/>
                <w:szCs w:val="24"/>
              </w:rPr>
              <w:t xml:space="preserve"> дней </w:t>
            </w:r>
            <w:r w:rsidRPr="002868B2">
              <w:rPr>
                <w:rFonts w:ascii="Times New Roman" w:hAnsi="Times New Roman"/>
                <w:b/>
                <w:sz w:val="24"/>
                <w:szCs w:val="24"/>
              </w:rPr>
              <w:t>с момента (со дня)</w:t>
            </w:r>
            <w:r w:rsidRPr="002868B2">
              <w:rPr>
                <w:rFonts w:ascii="Times New Roman" w:hAnsi="Times New Roman"/>
                <w:sz w:val="24"/>
                <w:szCs w:val="24"/>
              </w:rPr>
              <w:t xml:space="preserve"> подписания Заказчиком товарной накладной)</w:t>
            </w:r>
            <w:r>
              <w:rPr>
                <w:rFonts w:ascii="Times New Roman" w:hAnsi="Times New Roman"/>
                <w:sz w:val="24"/>
                <w:szCs w:val="24"/>
              </w:rPr>
              <w:t xml:space="preserve"> является некорректным.</w:t>
            </w:r>
          </w:p>
          <w:p w:rsidR="00AA409A" w:rsidRPr="00273C19" w:rsidRDefault="00AA409A" w:rsidP="00273C19">
            <w:pPr>
              <w:spacing w:after="0" w:line="240" w:lineRule="auto"/>
              <w:ind w:firstLine="567"/>
              <w:jc w:val="both"/>
              <w:rPr>
                <w:rFonts w:ascii="Times New Roman" w:hAnsi="Times New Roman"/>
                <w:sz w:val="24"/>
                <w:szCs w:val="24"/>
              </w:rPr>
            </w:pPr>
          </w:p>
        </w:tc>
      </w:tr>
    </w:tbl>
    <w:p w:rsidR="002868B2" w:rsidRDefault="002868B2" w:rsidP="00E04EED">
      <w:pPr>
        <w:spacing w:after="0" w:line="240" w:lineRule="auto"/>
        <w:jc w:val="center"/>
        <w:rPr>
          <w:rFonts w:ascii="Times New Roman" w:hAnsi="Times New Roman"/>
          <w:sz w:val="24"/>
          <w:szCs w:val="24"/>
        </w:rPr>
        <w:sectPr w:rsidR="002868B2" w:rsidSect="00783A33">
          <w:pgSz w:w="16838" w:h="11906" w:orient="landscape"/>
          <w:pgMar w:top="567" w:right="1134" w:bottom="426" w:left="1134" w:header="708" w:footer="708" w:gutter="0"/>
          <w:cols w:space="708"/>
          <w:docGrid w:linePitch="360"/>
        </w:sectPr>
      </w:pPr>
    </w:p>
    <w:p w:rsidR="002B02E0" w:rsidRDefault="00E04EED" w:rsidP="00E04EED">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Обзор решений </w:t>
      </w:r>
    </w:p>
    <w:p w:rsidR="002B02E0" w:rsidRDefault="00E04EED" w:rsidP="00E04EED">
      <w:pPr>
        <w:spacing w:after="0" w:line="240" w:lineRule="auto"/>
        <w:jc w:val="center"/>
        <w:rPr>
          <w:rFonts w:ascii="Times New Roman" w:hAnsi="Times New Roman"/>
          <w:sz w:val="24"/>
          <w:szCs w:val="24"/>
        </w:rPr>
      </w:pPr>
      <w:r>
        <w:rPr>
          <w:rFonts w:ascii="Times New Roman" w:hAnsi="Times New Roman"/>
          <w:sz w:val="24"/>
          <w:szCs w:val="24"/>
        </w:rPr>
        <w:t xml:space="preserve">Управления Федеральной антимонопольной службы Российской Федерации </w:t>
      </w:r>
    </w:p>
    <w:p w:rsidR="00E04EED" w:rsidRDefault="00E04EED" w:rsidP="00E04EED">
      <w:pPr>
        <w:spacing w:after="0" w:line="240" w:lineRule="auto"/>
        <w:jc w:val="center"/>
        <w:rPr>
          <w:rFonts w:ascii="Times New Roman" w:hAnsi="Times New Roman"/>
          <w:sz w:val="24"/>
          <w:szCs w:val="24"/>
        </w:rPr>
      </w:pPr>
      <w:r>
        <w:rPr>
          <w:rFonts w:ascii="Times New Roman" w:hAnsi="Times New Roman"/>
          <w:sz w:val="24"/>
          <w:szCs w:val="24"/>
        </w:rPr>
        <w:t>по Омской области в сфере закупок за 2017 год</w:t>
      </w:r>
    </w:p>
    <w:p w:rsidR="00E04EED" w:rsidRDefault="00E04EED" w:rsidP="00E04EED">
      <w:pPr>
        <w:spacing w:after="0" w:line="240" w:lineRule="auto"/>
        <w:jc w:val="center"/>
        <w:rPr>
          <w:rFonts w:ascii="Times New Roman" w:hAnsi="Times New Roman"/>
          <w:sz w:val="24"/>
          <w:szCs w:val="24"/>
        </w:rPr>
      </w:pPr>
    </w:p>
    <w:p w:rsidR="00E04EED" w:rsidRDefault="00E04EED" w:rsidP="00E04EED">
      <w:pPr>
        <w:spacing w:after="0" w:line="240" w:lineRule="auto"/>
        <w:ind w:firstLine="708"/>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 xml:space="preserve">В соответствии с частью 2 статьи 104 Федерального закона № 44-ФЗ в </w:t>
      </w:r>
      <w:r w:rsidRPr="006B3CE7">
        <w:rPr>
          <w:rFonts w:ascii="Times New Roman" w:hAnsi="Times New Roman"/>
          <w:b/>
          <w:sz w:val="24"/>
          <w:szCs w:val="24"/>
        </w:rPr>
        <w:t>р</w:t>
      </w:r>
      <w:r w:rsidRPr="001D27AA">
        <w:rPr>
          <w:rFonts w:ascii="Times New Roman" w:hAnsi="Times New Roman"/>
          <w:b/>
          <w:sz w:val="24"/>
          <w:szCs w:val="24"/>
        </w:rPr>
        <w:t xml:space="preserve">еестр недобросовестных поставщиков </w:t>
      </w:r>
      <w:r w:rsidRPr="00446DE9">
        <w:rPr>
          <w:rFonts w:ascii="Times New Roman" w:hAnsi="Times New Roman"/>
          <w:sz w:val="24"/>
          <w:szCs w:val="24"/>
        </w:rPr>
        <w:t>(подрядчиков, исполнителей) (далее – РНП)</w:t>
      </w:r>
      <w:r w:rsidRPr="000D1A4C">
        <w:rPr>
          <w:rFonts w:ascii="Times New Roman" w:hAnsi="Times New Roman"/>
          <w:sz w:val="24"/>
          <w:szCs w:val="24"/>
        </w:rPr>
        <w:t xml:space="preserve"> </w:t>
      </w:r>
      <w:r w:rsidRPr="001D27AA">
        <w:rPr>
          <w:rFonts w:ascii="Times New Roman" w:hAnsi="Times New Roman"/>
          <w:sz w:val="24"/>
          <w:szCs w:val="24"/>
        </w:rPr>
        <w:t xml:space="preserve">включается информация об участниках закупок, </w:t>
      </w:r>
      <w:r w:rsidRPr="001D27AA">
        <w:rPr>
          <w:rFonts w:ascii="Times New Roman" w:hAnsi="Times New Roman"/>
          <w:b/>
          <w:sz w:val="24"/>
          <w:szCs w:val="24"/>
        </w:rPr>
        <w:t>уклонившихся</w:t>
      </w:r>
      <w:r w:rsidRPr="001D27AA">
        <w:rPr>
          <w:rFonts w:ascii="Times New Roman" w:hAnsi="Times New Roman"/>
          <w:sz w:val="24"/>
          <w:szCs w:val="24"/>
        </w:rPr>
        <w:t xml:space="preserve"> от заключения контрактов, а также о поставщиках (подрядчиках, исполнителях), с которыми контракты </w:t>
      </w:r>
      <w:r w:rsidRPr="001D27AA">
        <w:rPr>
          <w:rFonts w:ascii="Times New Roman" w:hAnsi="Times New Roman"/>
          <w:b/>
          <w:sz w:val="24"/>
          <w:szCs w:val="24"/>
        </w:rPr>
        <w:t>расторгнуты по решению суда</w:t>
      </w:r>
      <w:r w:rsidRPr="001D27AA">
        <w:rPr>
          <w:rFonts w:ascii="Times New Roman" w:hAnsi="Times New Roman"/>
          <w:sz w:val="24"/>
          <w:szCs w:val="24"/>
        </w:rPr>
        <w:t xml:space="preserve"> или в случае </w:t>
      </w:r>
      <w:r w:rsidRPr="001D27AA">
        <w:rPr>
          <w:rFonts w:ascii="Times New Roman" w:hAnsi="Times New Roman"/>
          <w:b/>
          <w:sz w:val="24"/>
          <w:szCs w:val="24"/>
        </w:rPr>
        <w:t>одностороннего отказа заказчика</w:t>
      </w:r>
      <w:r w:rsidRPr="001D27AA">
        <w:rPr>
          <w:rFonts w:ascii="Times New Roman" w:hAnsi="Times New Roman"/>
          <w:sz w:val="24"/>
          <w:szCs w:val="24"/>
        </w:rPr>
        <w:t xml:space="preserve"> от исполнения контракта в связи с существенным нарушением ими условий контрактов</w:t>
      </w:r>
      <w:r>
        <w:rPr>
          <w:rFonts w:ascii="Times New Roman" w:hAnsi="Times New Roman"/>
          <w:sz w:val="24"/>
          <w:szCs w:val="24"/>
        </w:rPr>
        <w:t>.</w:t>
      </w:r>
      <w:proofErr w:type="gramEnd"/>
    </w:p>
    <w:p w:rsidR="00E04EED" w:rsidRDefault="00E04EED" w:rsidP="00E04EED">
      <w:pPr>
        <w:spacing w:after="0" w:line="240" w:lineRule="auto"/>
        <w:ind w:firstLine="708"/>
        <w:jc w:val="both"/>
        <w:rPr>
          <w:rFonts w:ascii="Times New Roman" w:hAnsi="Times New Roman"/>
          <w:sz w:val="24"/>
          <w:szCs w:val="24"/>
        </w:rPr>
      </w:pPr>
      <w:r>
        <w:rPr>
          <w:rFonts w:ascii="Times New Roman" w:hAnsi="Times New Roman"/>
          <w:sz w:val="24"/>
          <w:szCs w:val="24"/>
        </w:rPr>
        <w:t xml:space="preserve">Заказчик </w:t>
      </w:r>
      <w:r w:rsidRPr="00E032DF">
        <w:rPr>
          <w:rFonts w:ascii="Times New Roman" w:hAnsi="Times New Roman"/>
          <w:b/>
          <w:sz w:val="24"/>
          <w:szCs w:val="24"/>
        </w:rPr>
        <w:t xml:space="preserve">обязан </w:t>
      </w:r>
      <w:r>
        <w:rPr>
          <w:rFonts w:ascii="Times New Roman" w:hAnsi="Times New Roman"/>
          <w:sz w:val="24"/>
          <w:szCs w:val="24"/>
        </w:rPr>
        <w:t>направить информацию о поставщике (подрядчике, исполнителе) в контрольный орган в сфере закупок в следующих случаях:</w:t>
      </w:r>
    </w:p>
    <w:p w:rsidR="00E04EED" w:rsidRDefault="00E04EED" w:rsidP="00E04EED">
      <w:pPr>
        <w:spacing w:after="0" w:line="240" w:lineRule="auto"/>
        <w:ind w:firstLine="708"/>
        <w:jc w:val="both"/>
        <w:rPr>
          <w:rFonts w:ascii="Times New Roman" w:hAnsi="Times New Roman"/>
          <w:sz w:val="24"/>
          <w:szCs w:val="24"/>
        </w:rPr>
      </w:pPr>
      <w:r>
        <w:rPr>
          <w:rFonts w:ascii="Times New Roman" w:hAnsi="Times New Roman"/>
          <w:sz w:val="24"/>
          <w:szCs w:val="24"/>
        </w:rPr>
        <w:t xml:space="preserve">- заключения контракта с участником закупки, заявке или предложению которого присвоен второй номер в случае уклонения победителя закупки от заключения контракта (информация направляется заказчиком в течение </w:t>
      </w:r>
      <w:r w:rsidRPr="00DD3A02">
        <w:rPr>
          <w:rFonts w:ascii="Times New Roman" w:hAnsi="Times New Roman"/>
          <w:b/>
          <w:sz w:val="24"/>
          <w:szCs w:val="24"/>
        </w:rPr>
        <w:t>3</w:t>
      </w:r>
      <w:r>
        <w:rPr>
          <w:rFonts w:ascii="Times New Roman" w:hAnsi="Times New Roman"/>
          <w:sz w:val="24"/>
          <w:szCs w:val="24"/>
        </w:rPr>
        <w:t xml:space="preserve"> рабочих дней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контракта);</w:t>
      </w:r>
    </w:p>
    <w:p w:rsidR="00E04EED" w:rsidRDefault="00E04EED" w:rsidP="00E04EED">
      <w:pPr>
        <w:spacing w:after="0" w:line="240" w:lineRule="auto"/>
        <w:ind w:firstLine="708"/>
        <w:jc w:val="both"/>
        <w:rPr>
          <w:rFonts w:ascii="Times New Roman" w:hAnsi="Times New Roman"/>
          <w:sz w:val="24"/>
          <w:szCs w:val="24"/>
        </w:rPr>
      </w:pPr>
      <w:r>
        <w:rPr>
          <w:rFonts w:ascii="Times New Roman" w:hAnsi="Times New Roman"/>
          <w:sz w:val="24"/>
          <w:szCs w:val="24"/>
        </w:rPr>
        <w:t xml:space="preserve">- уклонения от заключения контракта единственным участником закупки (информация направляется заказчиком в течение </w:t>
      </w:r>
      <w:r w:rsidRPr="00DD3A02">
        <w:rPr>
          <w:rFonts w:ascii="Times New Roman" w:hAnsi="Times New Roman"/>
          <w:b/>
          <w:sz w:val="24"/>
          <w:szCs w:val="24"/>
        </w:rPr>
        <w:t>5</w:t>
      </w:r>
      <w:r>
        <w:rPr>
          <w:rFonts w:ascii="Times New Roman" w:hAnsi="Times New Roman"/>
          <w:sz w:val="24"/>
          <w:szCs w:val="24"/>
        </w:rPr>
        <w:t xml:space="preserve"> рабочих дней </w:t>
      </w:r>
      <w:proofErr w:type="gramStart"/>
      <w:r>
        <w:rPr>
          <w:rFonts w:ascii="Times New Roman" w:hAnsi="Times New Roman"/>
          <w:sz w:val="24"/>
          <w:szCs w:val="24"/>
        </w:rPr>
        <w:t>с даты истечения</w:t>
      </w:r>
      <w:proofErr w:type="gramEnd"/>
      <w:r>
        <w:rPr>
          <w:rFonts w:ascii="Times New Roman" w:hAnsi="Times New Roman"/>
          <w:sz w:val="24"/>
          <w:szCs w:val="24"/>
        </w:rPr>
        <w:t xml:space="preserve"> указанного в документации о закупке срока подписания контракта);</w:t>
      </w:r>
    </w:p>
    <w:p w:rsidR="00E04EED" w:rsidRDefault="00E04EED" w:rsidP="00E04EED">
      <w:pPr>
        <w:spacing w:after="0" w:line="240" w:lineRule="auto"/>
        <w:ind w:firstLine="708"/>
        <w:jc w:val="both"/>
        <w:rPr>
          <w:rFonts w:ascii="Times New Roman" w:hAnsi="Times New Roman"/>
          <w:sz w:val="24"/>
          <w:szCs w:val="24"/>
        </w:rPr>
      </w:pPr>
      <w:r>
        <w:rPr>
          <w:rFonts w:ascii="Times New Roman" w:hAnsi="Times New Roman"/>
          <w:sz w:val="24"/>
          <w:szCs w:val="24"/>
        </w:rPr>
        <w:t xml:space="preserve">- расторжения контракта по решению суда или в случае одностороннего отказа заказчика от исполнения контракта (информация направляется заказчиком в течение 3 </w:t>
      </w:r>
      <w:r w:rsidRPr="0057389D">
        <w:rPr>
          <w:rFonts w:ascii="Times New Roman" w:hAnsi="Times New Roman"/>
          <w:sz w:val="24"/>
          <w:szCs w:val="24"/>
        </w:rPr>
        <w:t xml:space="preserve">рабочих дней </w:t>
      </w:r>
      <w:proofErr w:type="gramStart"/>
      <w:r w:rsidRPr="0057389D">
        <w:rPr>
          <w:rFonts w:ascii="Times New Roman" w:hAnsi="Times New Roman"/>
          <w:sz w:val="24"/>
          <w:szCs w:val="24"/>
        </w:rPr>
        <w:t>с даты расторжения</w:t>
      </w:r>
      <w:proofErr w:type="gramEnd"/>
      <w:r w:rsidRPr="0057389D">
        <w:rPr>
          <w:rFonts w:ascii="Times New Roman" w:hAnsi="Times New Roman"/>
          <w:sz w:val="24"/>
          <w:szCs w:val="24"/>
        </w:rPr>
        <w:t xml:space="preserve"> контракта</w:t>
      </w:r>
      <w:r>
        <w:rPr>
          <w:rFonts w:ascii="Times New Roman" w:hAnsi="Times New Roman"/>
          <w:sz w:val="24"/>
          <w:szCs w:val="24"/>
        </w:rPr>
        <w:t>).</w:t>
      </w:r>
    </w:p>
    <w:p w:rsidR="00E04EED" w:rsidRDefault="00E04EED" w:rsidP="00E04EED">
      <w:pPr>
        <w:spacing w:after="0" w:line="240" w:lineRule="auto"/>
        <w:ind w:firstLine="708"/>
        <w:jc w:val="both"/>
        <w:rPr>
          <w:rFonts w:ascii="Times New Roman" w:hAnsi="Times New Roman"/>
          <w:sz w:val="24"/>
          <w:szCs w:val="24"/>
        </w:rPr>
      </w:pPr>
      <w:r>
        <w:rPr>
          <w:rFonts w:ascii="Times New Roman" w:hAnsi="Times New Roman"/>
          <w:sz w:val="24"/>
          <w:szCs w:val="24"/>
        </w:rPr>
        <w:t>В соответствии со статьей 191 Гражданского кодекса Российской Федерации, т</w:t>
      </w:r>
      <w:r w:rsidRPr="00E032DF">
        <w:rPr>
          <w:rFonts w:ascii="Times New Roman" w:hAnsi="Times New Roman"/>
          <w:sz w:val="24"/>
          <w:szCs w:val="24"/>
        </w:rPr>
        <w:t>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r>
        <w:rPr>
          <w:rFonts w:ascii="Times New Roman" w:hAnsi="Times New Roman"/>
          <w:sz w:val="24"/>
          <w:szCs w:val="24"/>
        </w:rPr>
        <w:t xml:space="preserve">. </w:t>
      </w:r>
    </w:p>
    <w:p w:rsidR="00E04EED" w:rsidRDefault="00E04EED" w:rsidP="00E04EED">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Приведем пример. </w:t>
      </w:r>
      <w:proofErr w:type="gramStart"/>
      <w:r>
        <w:rPr>
          <w:rFonts w:ascii="Times New Roman" w:hAnsi="Times New Roman"/>
          <w:sz w:val="24"/>
          <w:szCs w:val="24"/>
        </w:rPr>
        <w:t xml:space="preserve">В случае расторжения контракта 25 декабря 2017 года в связи с односторонним отказом заказчика от исполнения контракта (такой отказ должен быть направлен поставщику (подрядчику, исполнителю) не позднее чем в течение 3 рабочих дня с даты принятия указанного решения), то информация, предусмотренная частью 6 статьи 104 Федерального закона № 44-ФЗ должна быть направлена в контрольный орган в сфере закупок </w:t>
      </w:r>
      <w:r w:rsidRPr="00446DE9">
        <w:rPr>
          <w:rFonts w:ascii="Times New Roman" w:hAnsi="Times New Roman"/>
          <w:b/>
          <w:sz w:val="24"/>
          <w:szCs w:val="24"/>
        </w:rPr>
        <w:t>не позднее</w:t>
      </w:r>
      <w:r>
        <w:rPr>
          <w:rFonts w:ascii="Times New Roman" w:hAnsi="Times New Roman"/>
          <w:sz w:val="24"/>
          <w:szCs w:val="24"/>
        </w:rPr>
        <w:t xml:space="preserve"> 28</w:t>
      </w:r>
      <w:proofErr w:type="gramEnd"/>
      <w:r>
        <w:rPr>
          <w:rFonts w:ascii="Times New Roman" w:hAnsi="Times New Roman"/>
          <w:sz w:val="24"/>
          <w:szCs w:val="24"/>
        </w:rPr>
        <w:t xml:space="preserve"> </w:t>
      </w:r>
      <w:proofErr w:type="gramStart"/>
      <w:r>
        <w:rPr>
          <w:rFonts w:ascii="Times New Roman" w:hAnsi="Times New Roman"/>
          <w:sz w:val="24"/>
          <w:szCs w:val="24"/>
        </w:rPr>
        <w:t>декабря 2017 года (срок начинает исчисляться с 26 декабря 2017 года (включительно) и заканчивается 28 декабря 2017 года (включительно).</w:t>
      </w:r>
      <w:proofErr w:type="gramEnd"/>
      <w:r>
        <w:rPr>
          <w:rFonts w:ascii="Times New Roman" w:hAnsi="Times New Roman"/>
          <w:sz w:val="24"/>
          <w:szCs w:val="24"/>
        </w:rPr>
        <w:t xml:space="preserve"> Соответственно, направление заказчиком информации предусмотренной частью 6 статьи 104 Федерального закона № 44-ФЗ 29 декабря 2017 года уже будет являться нарушением.</w:t>
      </w:r>
    </w:p>
    <w:p w:rsidR="00E04EED" w:rsidRDefault="00E04EED" w:rsidP="00E04EED">
      <w:pPr>
        <w:spacing w:after="0" w:line="240" w:lineRule="auto"/>
        <w:ind w:firstLine="708"/>
        <w:jc w:val="both"/>
        <w:rPr>
          <w:rFonts w:ascii="Times New Roman" w:hAnsi="Times New Roman"/>
          <w:sz w:val="24"/>
          <w:szCs w:val="24"/>
        </w:rPr>
      </w:pPr>
      <w:r>
        <w:rPr>
          <w:rFonts w:ascii="Times New Roman" w:hAnsi="Times New Roman"/>
          <w:sz w:val="24"/>
          <w:szCs w:val="24"/>
        </w:rPr>
        <w:t>Другой пример. В документации о закупке установлено, что по</w:t>
      </w:r>
      <w:r w:rsidRPr="00E02FB2">
        <w:rPr>
          <w:rFonts w:ascii="Times New Roman" w:hAnsi="Times New Roman"/>
          <w:sz w:val="24"/>
          <w:szCs w:val="24"/>
        </w:rPr>
        <w:t xml:space="preserve">бедитель </w:t>
      </w:r>
      <w:r>
        <w:rPr>
          <w:rFonts w:ascii="Times New Roman" w:hAnsi="Times New Roman"/>
          <w:sz w:val="24"/>
          <w:szCs w:val="24"/>
        </w:rPr>
        <w:t>закупки обязан в</w:t>
      </w:r>
      <w:r w:rsidRPr="007F327A">
        <w:rPr>
          <w:rFonts w:ascii="Times New Roman" w:hAnsi="Times New Roman"/>
          <w:sz w:val="24"/>
          <w:szCs w:val="24"/>
        </w:rPr>
        <w:t xml:space="preserve"> течение 5 дней </w:t>
      </w:r>
      <w:proofErr w:type="gramStart"/>
      <w:r w:rsidRPr="007F327A">
        <w:rPr>
          <w:rFonts w:ascii="Times New Roman" w:hAnsi="Times New Roman"/>
          <w:sz w:val="24"/>
          <w:szCs w:val="24"/>
        </w:rPr>
        <w:t>с даты размещения</w:t>
      </w:r>
      <w:proofErr w:type="gramEnd"/>
      <w:r w:rsidRPr="007F327A">
        <w:rPr>
          <w:rFonts w:ascii="Times New Roman" w:hAnsi="Times New Roman"/>
          <w:sz w:val="24"/>
          <w:szCs w:val="24"/>
        </w:rPr>
        <w:t xml:space="preserve"> </w:t>
      </w:r>
      <w:r>
        <w:rPr>
          <w:rFonts w:ascii="Times New Roman" w:hAnsi="Times New Roman"/>
          <w:sz w:val="24"/>
          <w:szCs w:val="24"/>
        </w:rPr>
        <w:t>з</w:t>
      </w:r>
      <w:r w:rsidRPr="007F327A">
        <w:rPr>
          <w:rFonts w:ascii="Times New Roman" w:hAnsi="Times New Roman"/>
          <w:sz w:val="24"/>
          <w:szCs w:val="24"/>
        </w:rPr>
        <w:t>аказчиком в единой информационной</w:t>
      </w:r>
      <w:r>
        <w:rPr>
          <w:rFonts w:ascii="Times New Roman" w:hAnsi="Times New Roman"/>
          <w:sz w:val="24"/>
          <w:szCs w:val="24"/>
        </w:rPr>
        <w:t xml:space="preserve"> системе в сфере закупок (далее – ЕИС) проекта контракта разместить подписанный  проект контракта. Проект контракта размещен в ЕИС заказчиком 1 декабря 2017 года. Победителем закупки подписанный протокол размещен в ЕИС в установленный срок не был. Заказчиком было принято решение о направлении информации об указанном лице в контрольный орган в сфере закупок. Победитель закупки должен был </w:t>
      </w:r>
      <w:proofErr w:type="gramStart"/>
      <w:r>
        <w:rPr>
          <w:rFonts w:ascii="Times New Roman" w:hAnsi="Times New Roman"/>
          <w:sz w:val="24"/>
          <w:szCs w:val="24"/>
        </w:rPr>
        <w:t>разместить</w:t>
      </w:r>
      <w:proofErr w:type="gramEnd"/>
      <w:r>
        <w:rPr>
          <w:rFonts w:ascii="Times New Roman" w:hAnsi="Times New Roman"/>
          <w:sz w:val="24"/>
          <w:szCs w:val="24"/>
        </w:rPr>
        <w:t xml:space="preserve"> подписанный контракт не позднее 6 декабря 2017 года. Соответственно, информация о таком победителе закупки для включения сведений о нем в РНП должна быть направлена заказчиком в контрольный орган в сфере закупок не позднее 13 декабря 2017 года.</w:t>
      </w:r>
    </w:p>
    <w:p w:rsidR="00E04EED" w:rsidRDefault="00E04EED" w:rsidP="00E04EED">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случае несоблюдения установленных в Федеральном законе № 44-ФЗ сроков расторжения контракта информация о поставщике (подрядчике, исполнителе) не будет включена в РНП в связи с </w:t>
      </w:r>
      <w:r w:rsidRPr="006334E8">
        <w:rPr>
          <w:rFonts w:ascii="Times New Roman" w:hAnsi="Times New Roman"/>
          <w:b/>
          <w:sz w:val="24"/>
          <w:szCs w:val="24"/>
        </w:rPr>
        <w:t>процессуальным нарушением</w:t>
      </w:r>
      <w:r>
        <w:rPr>
          <w:rFonts w:ascii="Times New Roman" w:hAnsi="Times New Roman"/>
          <w:sz w:val="24"/>
          <w:szCs w:val="24"/>
        </w:rPr>
        <w:t xml:space="preserve"> порядка расторжения контракта (Решение управления Федеральной антимонопольной службы Российской Федерации по Омской области от 6 декабря 2017 года № РНП-55-74/2017).</w:t>
      </w:r>
    </w:p>
    <w:p w:rsidR="00E04EED" w:rsidRDefault="00E04EED" w:rsidP="00E04EED">
      <w:pPr>
        <w:spacing w:after="0" w:line="240" w:lineRule="auto"/>
        <w:ind w:firstLine="708"/>
        <w:jc w:val="both"/>
        <w:rPr>
          <w:rFonts w:ascii="Times New Roman" w:hAnsi="Times New Roman"/>
          <w:sz w:val="24"/>
          <w:szCs w:val="24"/>
        </w:rPr>
      </w:pPr>
    </w:p>
    <w:p w:rsidR="00E04EED" w:rsidRDefault="00E04EED" w:rsidP="00E04EED">
      <w:pPr>
        <w:spacing w:after="0" w:line="240" w:lineRule="auto"/>
        <w:ind w:firstLine="708"/>
        <w:jc w:val="both"/>
        <w:rPr>
          <w:rFonts w:ascii="Times New Roman" w:hAnsi="Times New Roman"/>
          <w:sz w:val="24"/>
          <w:szCs w:val="24"/>
        </w:rPr>
      </w:pPr>
      <w:r>
        <w:rPr>
          <w:rFonts w:ascii="Times New Roman" w:hAnsi="Times New Roman"/>
          <w:sz w:val="24"/>
          <w:szCs w:val="24"/>
        </w:rPr>
        <w:t xml:space="preserve">2. В Управление Федеральной антимонопольной службы Российской Федерации по Омской области (далее – Омский УФАС) поступила жалоба на положения документации об электронном аукционе </w:t>
      </w:r>
      <w:r w:rsidRPr="00690DD7">
        <w:rPr>
          <w:rFonts w:ascii="Times New Roman" w:hAnsi="Times New Roman"/>
          <w:sz w:val="24"/>
          <w:szCs w:val="24"/>
        </w:rPr>
        <w:t>(</w:t>
      </w:r>
      <w:r>
        <w:rPr>
          <w:rFonts w:ascii="Times New Roman" w:hAnsi="Times New Roman"/>
          <w:sz w:val="24"/>
          <w:szCs w:val="24"/>
        </w:rPr>
        <w:t>закупка на</w:t>
      </w:r>
      <w:r w:rsidRPr="00690DD7">
        <w:rPr>
          <w:rFonts w:ascii="Times New Roman" w:hAnsi="Times New Roman"/>
          <w:sz w:val="24"/>
          <w:szCs w:val="24"/>
        </w:rPr>
        <w:t xml:space="preserve"> оказание услуг по сбору и обеззараживан</w:t>
      </w:r>
      <w:r>
        <w:rPr>
          <w:rFonts w:ascii="Times New Roman" w:hAnsi="Times New Roman"/>
          <w:sz w:val="24"/>
          <w:szCs w:val="24"/>
        </w:rPr>
        <w:t>ию медицинских отходов класса</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w:t>
      </w:r>
      <w:r w:rsidRPr="00690DD7">
        <w:rPr>
          <w:rFonts w:ascii="Times New Roman" w:hAnsi="Times New Roman"/>
          <w:sz w:val="24"/>
          <w:szCs w:val="24"/>
        </w:rPr>
        <w:t>и</w:t>
      </w:r>
      <w:r>
        <w:rPr>
          <w:rFonts w:ascii="Times New Roman" w:hAnsi="Times New Roman"/>
          <w:sz w:val="24"/>
          <w:szCs w:val="24"/>
        </w:rPr>
        <w:t>звещение № 0152200004717000899). Заявитель полагал, что о</w:t>
      </w:r>
      <w:r w:rsidRPr="00532263">
        <w:rPr>
          <w:rFonts w:ascii="Times New Roman" w:hAnsi="Times New Roman"/>
          <w:sz w:val="24"/>
          <w:szCs w:val="24"/>
        </w:rPr>
        <w:t xml:space="preserve">тсутствие в техническом задании </w:t>
      </w:r>
      <w:r w:rsidRPr="00532263">
        <w:rPr>
          <w:rFonts w:ascii="Times New Roman" w:hAnsi="Times New Roman"/>
          <w:sz w:val="24"/>
          <w:szCs w:val="24"/>
        </w:rPr>
        <w:lastRenderedPageBreak/>
        <w:t>описания пусконаладочных работ по подведению и подключению наружных сетей (канализации, водопровода и электричества)</w:t>
      </w:r>
      <w:r>
        <w:rPr>
          <w:rFonts w:ascii="Times New Roman" w:hAnsi="Times New Roman"/>
          <w:sz w:val="24"/>
          <w:szCs w:val="24"/>
        </w:rPr>
        <w:t xml:space="preserve">, а так же </w:t>
      </w:r>
      <w:r w:rsidRPr="00532263">
        <w:rPr>
          <w:rFonts w:ascii="Times New Roman" w:hAnsi="Times New Roman"/>
          <w:sz w:val="24"/>
          <w:szCs w:val="24"/>
        </w:rPr>
        <w:t xml:space="preserve"> </w:t>
      </w:r>
      <w:r>
        <w:rPr>
          <w:rFonts w:ascii="Times New Roman" w:hAnsi="Times New Roman"/>
          <w:sz w:val="24"/>
          <w:szCs w:val="24"/>
        </w:rPr>
        <w:t>о</w:t>
      </w:r>
      <w:r w:rsidRPr="003F5E69">
        <w:rPr>
          <w:rFonts w:ascii="Times New Roman" w:hAnsi="Times New Roman"/>
          <w:sz w:val="24"/>
          <w:szCs w:val="24"/>
        </w:rPr>
        <w:t>тсутстви</w:t>
      </w:r>
      <w:r>
        <w:rPr>
          <w:rFonts w:ascii="Times New Roman" w:hAnsi="Times New Roman"/>
          <w:sz w:val="24"/>
          <w:szCs w:val="24"/>
        </w:rPr>
        <w:t>е</w:t>
      </w:r>
      <w:r w:rsidRPr="003F5E69">
        <w:rPr>
          <w:rFonts w:ascii="Times New Roman" w:hAnsi="Times New Roman"/>
          <w:sz w:val="24"/>
          <w:szCs w:val="24"/>
        </w:rPr>
        <w:t xml:space="preserve"> в документации об электронном аукционе указания на то</w:t>
      </w:r>
      <w:r>
        <w:rPr>
          <w:rFonts w:ascii="Times New Roman" w:hAnsi="Times New Roman"/>
          <w:sz w:val="24"/>
          <w:szCs w:val="24"/>
        </w:rPr>
        <w:t>,</w:t>
      </w:r>
      <w:r w:rsidRPr="003F5E69">
        <w:rPr>
          <w:rFonts w:ascii="Times New Roman" w:hAnsi="Times New Roman"/>
          <w:sz w:val="24"/>
          <w:szCs w:val="24"/>
        </w:rPr>
        <w:t xml:space="preserve"> за чей счет будет установлено основание д</w:t>
      </w:r>
      <w:r>
        <w:rPr>
          <w:rFonts w:ascii="Times New Roman" w:hAnsi="Times New Roman"/>
          <w:sz w:val="24"/>
          <w:szCs w:val="24"/>
        </w:rPr>
        <w:t>ля блочно-модульной конструкции,</w:t>
      </w:r>
      <w:r w:rsidRPr="00532263">
        <w:rPr>
          <w:rFonts w:ascii="Times New Roman" w:hAnsi="Times New Roman"/>
          <w:sz w:val="24"/>
          <w:szCs w:val="24"/>
        </w:rPr>
        <w:t xml:space="preserve"> ведёт к необъективному описанию объекта закупки</w:t>
      </w:r>
      <w:r>
        <w:rPr>
          <w:rFonts w:ascii="Times New Roman" w:hAnsi="Times New Roman"/>
          <w:sz w:val="24"/>
          <w:szCs w:val="24"/>
        </w:rPr>
        <w:t xml:space="preserve">. Данные доводы </w:t>
      </w:r>
      <w:proofErr w:type="gramStart"/>
      <w:r>
        <w:rPr>
          <w:rFonts w:ascii="Times New Roman" w:hAnsi="Times New Roman"/>
          <w:sz w:val="24"/>
          <w:szCs w:val="24"/>
        </w:rPr>
        <w:t>Омский</w:t>
      </w:r>
      <w:proofErr w:type="gramEnd"/>
      <w:r>
        <w:rPr>
          <w:rFonts w:ascii="Times New Roman" w:hAnsi="Times New Roman"/>
          <w:sz w:val="24"/>
          <w:szCs w:val="24"/>
        </w:rPr>
        <w:t xml:space="preserve"> УФАС признал обоснованными</w:t>
      </w:r>
      <w:r w:rsidRPr="00E906DA">
        <w:t xml:space="preserve"> </w:t>
      </w:r>
      <w:r>
        <w:t>(</w:t>
      </w:r>
      <w:r>
        <w:rPr>
          <w:rFonts w:ascii="Times New Roman" w:hAnsi="Times New Roman"/>
          <w:sz w:val="24"/>
          <w:szCs w:val="24"/>
        </w:rPr>
        <w:t xml:space="preserve">Решение Омского УФАС № </w:t>
      </w:r>
      <w:r w:rsidRPr="00E906DA">
        <w:rPr>
          <w:rFonts w:ascii="Times New Roman" w:hAnsi="Times New Roman"/>
          <w:sz w:val="24"/>
          <w:szCs w:val="24"/>
        </w:rPr>
        <w:t>03-10.1/281-2017</w:t>
      </w:r>
      <w:r>
        <w:rPr>
          <w:rFonts w:ascii="Times New Roman" w:hAnsi="Times New Roman"/>
          <w:sz w:val="24"/>
          <w:szCs w:val="24"/>
        </w:rPr>
        <w:t>).</w:t>
      </w:r>
    </w:p>
    <w:p w:rsidR="00E04EED" w:rsidRDefault="00E04EED" w:rsidP="00E04EED">
      <w:pPr>
        <w:spacing w:after="0" w:line="240" w:lineRule="auto"/>
        <w:ind w:firstLine="708"/>
        <w:jc w:val="both"/>
        <w:rPr>
          <w:rFonts w:ascii="Times New Roman" w:hAnsi="Times New Roman"/>
          <w:sz w:val="24"/>
          <w:szCs w:val="24"/>
        </w:rPr>
      </w:pPr>
    </w:p>
    <w:p w:rsidR="00E04EED" w:rsidRDefault="00E04EED" w:rsidP="00E04EED">
      <w:pPr>
        <w:spacing w:after="0" w:line="240" w:lineRule="auto"/>
        <w:ind w:firstLine="708"/>
        <w:jc w:val="both"/>
        <w:rPr>
          <w:rFonts w:ascii="Times New Roman" w:hAnsi="Times New Roman"/>
          <w:sz w:val="24"/>
          <w:szCs w:val="24"/>
        </w:rPr>
      </w:pPr>
      <w:r>
        <w:rPr>
          <w:rFonts w:ascii="Times New Roman" w:hAnsi="Times New Roman"/>
          <w:sz w:val="24"/>
          <w:szCs w:val="24"/>
        </w:rPr>
        <w:t>3. В</w:t>
      </w:r>
      <w:r w:rsidRPr="004C608D">
        <w:rPr>
          <w:rFonts w:ascii="Times New Roman" w:hAnsi="Times New Roman"/>
          <w:sz w:val="24"/>
          <w:szCs w:val="24"/>
        </w:rPr>
        <w:t xml:space="preserve"> </w:t>
      </w:r>
      <w:proofErr w:type="gramStart"/>
      <w:r>
        <w:rPr>
          <w:rFonts w:ascii="Times New Roman" w:hAnsi="Times New Roman"/>
          <w:sz w:val="24"/>
          <w:szCs w:val="24"/>
        </w:rPr>
        <w:t>Омский</w:t>
      </w:r>
      <w:proofErr w:type="gramEnd"/>
      <w:r>
        <w:rPr>
          <w:rFonts w:ascii="Times New Roman" w:hAnsi="Times New Roman"/>
          <w:sz w:val="24"/>
          <w:szCs w:val="24"/>
        </w:rPr>
        <w:t xml:space="preserve"> УФАС поступила жалоба на положения документации об электронном аукционе </w:t>
      </w:r>
      <w:r w:rsidRPr="00690DD7">
        <w:rPr>
          <w:rFonts w:ascii="Times New Roman" w:hAnsi="Times New Roman"/>
          <w:sz w:val="24"/>
          <w:szCs w:val="24"/>
        </w:rPr>
        <w:t>(</w:t>
      </w:r>
      <w:r>
        <w:rPr>
          <w:rFonts w:ascii="Times New Roman" w:hAnsi="Times New Roman"/>
          <w:sz w:val="24"/>
          <w:szCs w:val="24"/>
        </w:rPr>
        <w:t>закупка на</w:t>
      </w:r>
      <w:r w:rsidRPr="00690DD7">
        <w:rPr>
          <w:rFonts w:ascii="Times New Roman" w:hAnsi="Times New Roman"/>
          <w:sz w:val="24"/>
          <w:szCs w:val="24"/>
        </w:rPr>
        <w:t xml:space="preserve"> оказание услуг по </w:t>
      </w:r>
      <w:r w:rsidRPr="00D71251">
        <w:rPr>
          <w:rFonts w:ascii="Times New Roman" w:hAnsi="Times New Roman"/>
          <w:sz w:val="24"/>
          <w:szCs w:val="24"/>
        </w:rPr>
        <w:t>вывозу и утилизации отходов лечебно-профилактических учреждений класса «Б»</w:t>
      </w:r>
      <w:r>
        <w:rPr>
          <w:rFonts w:ascii="Times New Roman" w:hAnsi="Times New Roman"/>
          <w:sz w:val="24"/>
          <w:szCs w:val="24"/>
        </w:rPr>
        <w:t xml:space="preserve">, </w:t>
      </w:r>
      <w:r w:rsidRPr="00690DD7">
        <w:rPr>
          <w:rFonts w:ascii="Times New Roman" w:hAnsi="Times New Roman"/>
          <w:sz w:val="24"/>
          <w:szCs w:val="24"/>
        </w:rPr>
        <w:t>и</w:t>
      </w:r>
      <w:r>
        <w:rPr>
          <w:rFonts w:ascii="Times New Roman" w:hAnsi="Times New Roman"/>
          <w:sz w:val="24"/>
          <w:szCs w:val="24"/>
        </w:rPr>
        <w:t xml:space="preserve">звещение № 0152200004717001197). Заявитель полагал, что заказчик при описании объекта закупки планировал передавать медицинские отходы класса «Б» для их дальнейшего повторного использования, но при этом не указывал в описании объекта закупки морфологический состав тех медицинских отходов, которые подлежат дальнейшему повторному применению. Данную жалобу </w:t>
      </w:r>
      <w:proofErr w:type="gramStart"/>
      <w:r>
        <w:rPr>
          <w:rFonts w:ascii="Times New Roman" w:hAnsi="Times New Roman"/>
          <w:sz w:val="24"/>
          <w:szCs w:val="24"/>
        </w:rPr>
        <w:t>Омский</w:t>
      </w:r>
      <w:proofErr w:type="gramEnd"/>
      <w:r>
        <w:rPr>
          <w:rFonts w:ascii="Times New Roman" w:hAnsi="Times New Roman"/>
          <w:sz w:val="24"/>
          <w:szCs w:val="24"/>
        </w:rPr>
        <w:t xml:space="preserve"> УФАС признал нарушением </w:t>
      </w:r>
      <w:r w:rsidRPr="005E4390">
        <w:rPr>
          <w:rFonts w:ascii="Times New Roman" w:hAnsi="Times New Roman"/>
          <w:sz w:val="24"/>
          <w:szCs w:val="24"/>
        </w:rPr>
        <w:t xml:space="preserve">требований пункта 1 части 1 статьи 33, пункта 1 части 1 статьи 64 </w:t>
      </w:r>
      <w:r>
        <w:rPr>
          <w:rFonts w:ascii="Times New Roman" w:hAnsi="Times New Roman"/>
          <w:sz w:val="24"/>
          <w:szCs w:val="24"/>
        </w:rPr>
        <w:t>Федерального закона № 44-ФЗ (Решение Омского УФАС № 03-10.1/324-2017).</w:t>
      </w:r>
    </w:p>
    <w:p w:rsidR="00E04EED" w:rsidRDefault="00E04EED" w:rsidP="00E04EED">
      <w:pPr>
        <w:spacing w:after="0" w:line="240" w:lineRule="auto"/>
        <w:ind w:firstLine="708"/>
        <w:jc w:val="both"/>
        <w:rPr>
          <w:rFonts w:ascii="Times New Roman" w:hAnsi="Times New Roman"/>
          <w:sz w:val="24"/>
          <w:szCs w:val="24"/>
        </w:rPr>
      </w:pPr>
    </w:p>
    <w:p w:rsidR="00E04EED" w:rsidRDefault="00E04EED" w:rsidP="00E04EED">
      <w:pPr>
        <w:spacing w:after="0" w:line="240" w:lineRule="auto"/>
        <w:ind w:firstLine="708"/>
        <w:jc w:val="both"/>
        <w:rPr>
          <w:rFonts w:ascii="Times New Roman" w:hAnsi="Times New Roman"/>
          <w:sz w:val="24"/>
          <w:szCs w:val="24"/>
        </w:rPr>
      </w:pPr>
      <w:r>
        <w:rPr>
          <w:rFonts w:ascii="Times New Roman" w:hAnsi="Times New Roman"/>
          <w:sz w:val="24"/>
          <w:szCs w:val="24"/>
        </w:rPr>
        <w:t>4. В</w:t>
      </w:r>
      <w:r w:rsidRPr="004C608D">
        <w:rPr>
          <w:rFonts w:ascii="Times New Roman" w:hAnsi="Times New Roman"/>
          <w:sz w:val="24"/>
          <w:szCs w:val="24"/>
        </w:rPr>
        <w:t xml:space="preserve"> </w:t>
      </w:r>
      <w:proofErr w:type="gramStart"/>
      <w:r>
        <w:rPr>
          <w:rFonts w:ascii="Times New Roman" w:hAnsi="Times New Roman"/>
          <w:sz w:val="24"/>
          <w:szCs w:val="24"/>
        </w:rPr>
        <w:t>Омский</w:t>
      </w:r>
      <w:proofErr w:type="gramEnd"/>
      <w:r>
        <w:rPr>
          <w:rFonts w:ascii="Times New Roman" w:hAnsi="Times New Roman"/>
          <w:sz w:val="24"/>
          <w:szCs w:val="24"/>
        </w:rPr>
        <w:t xml:space="preserve"> УФАС поступила жалоба на разъяснения положений документации об электронном аукционе (закупка на п</w:t>
      </w:r>
      <w:r w:rsidRPr="0017755B">
        <w:rPr>
          <w:rFonts w:ascii="Times New Roman" w:hAnsi="Times New Roman"/>
          <w:sz w:val="24"/>
          <w:szCs w:val="24"/>
        </w:rPr>
        <w:t>риобретение автоматизированных модульных котельных на базе газовых котлов</w:t>
      </w:r>
      <w:r>
        <w:rPr>
          <w:rFonts w:ascii="Times New Roman" w:hAnsi="Times New Roman"/>
          <w:sz w:val="24"/>
          <w:szCs w:val="24"/>
        </w:rPr>
        <w:t xml:space="preserve">, извещение № </w:t>
      </w:r>
      <w:r w:rsidRPr="0017755B">
        <w:rPr>
          <w:rFonts w:ascii="Times New Roman" w:hAnsi="Times New Roman"/>
          <w:sz w:val="24"/>
          <w:szCs w:val="24"/>
        </w:rPr>
        <w:t>0852300006116000249</w:t>
      </w:r>
      <w:r>
        <w:rPr>
          <w:rFonts w:ascii="Times New Roman" w:hAnsi="Times New Roman"/>
          <w:sz w:val="24"/>
          <w:szCs w:val="24"/>
        </w:rPr>
        <w:t>). Заявитель полагал, что разъяснением положений документации об электронном аукционе з</w:t>
      </w:r>
      <w:r w:rsidRPr="006E2F52">
        <w:rPr>
          <w:rFonts w:ascii="Times New Roman" w:hAnsi="Times New Roman"/>
          <w:sz w:val="24"/>
          <w:szCs w:val="24"/>
        </w:rPr>
        <w:t>аказчик изменяет суть документации</w:t>
      </w:r>
      <w:r>
        <w:rPr>
          <w:rFonts w:ascii="Times New Roman" w:hAnsi="Times New Roman"/>
          <w:sz w:val="24"/>
          <w:szCs w:val="24"/>
        </w:rPr>
        <w:t xml:space="preserve">, </w:t>
      </w:r>
      <w:r w:rsidRPr="00F26F73">
        <w:rPr>
          <w:rFonts w:ascii="Times New Roman" w:hAnsi="Times New Roman"/>
          <w:sz w:val="24"/>
          <w:szCs w:val="24"/>
        </w:rPr>
        <w:t>обязывая победителя данного аукциона выполнить еще и проектные работы.</w:t>
      </w:r>
      <w:r w:rsidRPr="00F26F73">
        <w:t xml:space="preserve"> </w:t>
      </w:r>
      <w:r w:rsidRPr="00F26F73">
        <w:rPr>
          <w:rFonts w:ascii="Times New Roman" w:hAnsi="Times New Roman"/>
          <w:sz w:val="24"/>
          <w:szCs w:val="24"/>
        </w:rPr>
        <w:t xml:space="preserve">При этом не устанавливаются соответствующие требований к участникам закупки о наличии допусков СРО на проектные работы. Не описываются требования к разработке проекта, в том числе объем работ, в каком виде и количестве должна передаваться </w:t>
      </w:r>
      <w:r>
        <w:rPr>
          <w:rFonts w:ascii="Times New Roman" w:hAnsi="Times New Roman"/>
          <w:sz w:val="24"/>
          <w:szCs w:val="24"/>
        </w:rPr>
        <w:t>з</w:t>
      </w:r>
      <w:r w:rsidRPr="00F26F73">
        <w:rPr>
          <w:rFonts w:ascii="Times New Roman" w:hAnsi="Times New Roman"/>
          <w:sz w:val="24"/>
          <w:szCs w:val="24"/>
        </w:rPr>
        <w:t>аказчику данная документация</w:t>
      </w:r>
      <w:r>
        <w:rPr>
          <w:rFonts w:ascii="Times New Roman" w:hAnsi="Times New Roman"/>
          <w:sz w:val="24"/>
          <w:szCs w:val="24"/>
        </w:rPr>
        <w:t xml:space="preserve">. В своем решении </w:t>
      </w:r>
      <w:proofErr w:type="gramStart"/>
      <w:r>
        <w:rPr>
          <w:rFonts w:ascii="Times New Roman" w:hAnsi="Times New Roman"/>
          <w:sz w:val="24"/>
          <w:szCs w:val="24"/>
        </w:rPr>
        <w:t>Омский</w:t>
      </w:r>
      <w:proofErr w:type="gramEnd"/>
      <w:r>
        <w:rPr>
          <w:rFonts w:ascii="Times New Roman" w:hAnsi="Times New Roman"/>
          <w:sz w:val="24"/>
          <w:szCs w:val="24"/>
        </w:rPr>
        <w:t xml:space="preserve"> УФАС признает жалобу обоснованной со ссылкой на то, что в соответствии с ч</w:t>
      </w:r>
      <w:r w:rsidRPr="00A926B7">
        <w:rPr>
          <w:rFonts w:ascii="Times New Roman" w:hAnsi="Times New Roman"/>
          <w:sz w:val="24"/>
          <w:szCs w:val="24"/>
        </w:rPr>
        <w:t xml:space="preserve">астью 5 статьи 65 Федерального закона </w:t>
      </w:r>
      <w:r>
        <w:rPr>
          <w:rFonts w:ascii="Times New Roman" w:hAnsi="Times New Roman"/>
          <w:sz w:val="24"/>
          <w:szCs w:val="24"/>
        </w:rPr>
        <w:t xml:space="preserve">№ 44-ФЗ, </w:t>
      </w:r>
      <w:r w:rsidRPr="00A926B7">
        <w:rPr>
          <w:rFonts w:ascii="Times New Roman" w:hAnsi="Times New Roman"/>
          <w:sz w:val="24"/>
          <w:szCs w:val="24"/>
        </w:rPr>
        <w:t>разъяснения положений документации об электронном аукционе не должны изменять ее суть</w:t>
      </w:r>
      <w:r>
        <w:rPr>
          <w:rFonts w:ascii="Times New Roman" w:hAnsi="Times New Roman"/>
          <w:sz w:val="24"/>
          <w:szCs w:val="24"/>
        </w:rPr>
        <w:t xml:space="preserve"> (Решение Омского УФАС №03-10.1/20-2017)</w:t>
      </w:r>
      <w:r w:rsidRPr="00A926B7">
        <w:rPr>
          <w:rFonts w:ascii="Times New Roman" w:hAnsi="Times New Roman"/>
          <w:sz w:val="24"/>
          <w:szCs w:val="24"/>
        </w:rPr>
        <w:t>.</w:t>
      </w:r>
    </w:p>
    <w:p w:rsidR="00E04EED" w:rsidRDefault="00E04EED" w:rsidP="00E04EED">
      <w:pPr>
        <w:spacing w:after="0" w:line="240" w:lineRule="auto"/>
        <w:ind w:firstLine="708"/>
        <w:jc w:val="both"/>
        <w:rPr>
          <w:rFonts w:ascii="Times New Roman" w:hAnsi="Times New Roman"/>
          <w:sz w:val="24"/>
          <w:szCs w:val="24"/>
        </w:rPr>
      </w:pPr>
    </w:p>
    <w:p w:rsidR="00E04EED" w:rsidRPr="00B2555F" w:rsidRDefault="00E04EED" w:rsidP="00E04EED">
      <w:pPr>
        <w:spacing w:after="0" w:line="240" w:lineRule="auto"/>
        <w:ind w:firstLine="708"/>
        <w:jc w:val="both"/>
        <w:rPr>
          <w:rFonts w:ascii="Times New Roman" w:hAnsi="Times New Roman"/>
          <w:sz w:val="24"/>
          <w:szCs w:val="24"/>
        </w:rPr>
      </w:pPr>
      <w:r>
        <w:rPr>
          <w:rFonts w:ascii="Times New Roman" w:hAnsi="Times New Roman"/>
          <w:sz w:val="24"/>
          <w:szCs w:val="24"/>
        </w:rPr>
        <w:t>5. В</w:t>
      </w:r>
      <w:r w:rsidRPr="004C608D">
        <w:rPr>
          <w:rFonts w:ascii="Times New Roman" w:hAnsi="Times New Roman"/>
          <w:sz w:val="24"/>
          <w:szCs w:val="24"/>
        </w:rPr>
        <w:t xml:space="preserve"> </w:t>
      </w:r>
      <w:r>
        <w:rPr>
          <w:rFonts w:ascii="Times New Roman" w:hAnsi="Times New Roman"/>
          <w:sz w:val="24"/>
          <w:szCs w:val="24"/>
        </w:rPr>
        <w:t>Омский УФАС поступила жалоба на действия заказчика, которые заключаются в отклонении заказчиком протоколов разногласий к проекту контракта (закупка на п</w:t>
      </w:r>
      <w:r w:rsidRPr="00082ECB">
        <w:rPr>
          <w:rFonts w:ascii="Times New Roman" w:hAnsi="Times New Roman"/>
          <w:sz w:val="24"/>
          <w:szCs w:val="24"/>
        </w:rPr>
        <w:t>оставк</w:t>
      </w:r>
      <w:r>
        <w:rPr>
          <w:rFonts w:ascii="Times New Roman" w:hAnsi="Times New Roman"/>
          <w:sz w:val="24"/>
          <w:szCs w:val="24"/>
        </w:rPr>
        <w:t>у</w:t>
      </w:r>
      <w:r w:rsidRPr="00082ECB">
        <w:rPr>
          <w:rFonts w:ascii="Times New Roman" w:hAnsi="Times New Roman"/>
          <w:sz w:val="24"/>
          <w:szCs w:val="24"/>
        </w:rPr>
        <w:t xml:space="preserve"> </w:t>
      </w:r>
      <w:proofErr w:type="spellStart"/>
      <w:r w:rsidRPr="00082ECB">
        <w:rPr>
          <w:rFonts w:ascii="Times New Roman" w:hAnsi="Times New Roman"/>
          <w:sz w:val="24"/>
          <w:szCs w:val="24"/>
        </w:rPr>
        <w:t>водосчетчиков</w:t>
      </w:r>
      <w:proofErr w:type="spellEnd"/>
      <w:r w:rsidRPr="00082ECB">
        <w:rPr>
          <w:rFonts w:ascii="Times New Roman" w:hAnsi="Times New Roman"/>
          <w:sz w:val="24"/>
          <w:szCs w:val="24"/>
        </w:rPr>
        <w:t xml:space="preserve"> горячей воды и </w:t>
      </w:r>
      <w:proofErr w:type="spellStart"/>
      <w:r w:rsidRPr="00082ECB">
        <w:rPr>
          <w:rFonts w:ascii="Times New Roman" w:hAnsi="Times New Roman"/>
          <w:sz w:val="24"/>
          <w:szCs w:val="24"/>
        </w:rPr>
        <w:t>водосчетчиков</w:t>
      </w:r>
      <w:proofErr w:type="spellEnd"/>
      <w:r w:rsidRPr="00082ECB">
        <w:rPr>
          <w:rFonts w:ascii="Times New Roman" w:hAnsi="Times New Roman"/>
          <w:sz w:val="24"/>
          <w:szCs w:val="24"/>
        </w:rPr>
        <w:t xml:space="preserve"> холодной воды (Реестровый номер </w:t>
      </w:r>
      <w:r>
        <w:rPr>
          <w:rFonts w:ascii="Times New Roman" w:hAnsi="Times New Roman"/>
          <w:sz w:val="24"/>
          <w:szCs w:val="24"/>
        </w:rPr>
        <w:t>«</w:t>
      </w:r>
      <w:r w:rsidRPr="00082ECB">
        <w:rPr>
          <w:rFonts w:ascii="Times New Roman" w:hAnsi="Times New Roman"/>
          <w:sz w:val="24"/>
          <w:szCs w:val="24"/>
        </w:rPr>
        <w:t>31.042.17</w:t>
      </w:r>
      <w:r>
        <w:rPr>
          <w:rFonts w:ascii="Times New Roman" w:hAnsi="Times New Roman"/>
          <w:sz w:val="24"/>
          <w:szCs w:val="24"/>
        </w:rPr>
        <w:t>»</w:t>
      </w:r>
      <w:r w:rsidRPr="00082ECB">
        <w:rPr>
          <w:rFonts w:ascii="Times New Roman" w:hAnsi="Times New Roman"/>
          <w:sz w:val="24"/>
          <w:szCs w:val="24"/>
        </w:rPr>
        <w:t>)</w:t>
      </w:r>
      <w:r>
        <w:rPr>
          <w:rFonts w:ascii="Times New Roman" w:hAnsi="Times New Roman"/>
          <w:sz w:val="24"/>
          <w:szCs w:val="24"/>
        </w:rPr>
        <w:t xml:space="preserve">, извещение </w:t>
      </w:r>
      <w:r w:rsidRPr="009955BD">
        <w:rPr>
          <w:rFonts w:ascii="Times New Roman" w:hAnsi="Times New Roman"/>
          <w:sz w:val="24"/>
          <w:szCs w:val="24"/>
        </w:rPr>
        <w:t>№ 0600600005417000040</w:t>
      </w:r>
      <w:r>
        <w:rPr>
          <w:rFonts w:ascii="Times New Roman" w:hAnsi="Times New Roman"/>
          <w:sz w:val="24"/>
          <w:szCs w:val="24"/>
        </w:rPr>
        <w:t xml:space="preserve">). Заявитель полагал, </w:t>
      </w:r>
      <w:proofErr w:type="gramStart"/>
      <w:r>
        <w:rPr>
          <w:rFonts w:ascii="Times New Roman" w:hAnsi="Times New Roman"/>
          <w:sz w:val="24"/>
          <w:szCs w:val="24"/>
        </w:rPr>
        <w:t>что</w:t>
      </w:r>
      <w:proofErr w:type="gramEnd"/>
      <w:r>
        <w:rPr>
          <w:rFonts w:ascii="Times New Roman" w:hAnsi="Times New Roman"/>
          <w:sz w:val="24"/>
          <w:szCs w:val="24"/>
        </w:rPr>
        <w:t xml:space="preserve"> так как он использует упрощенную систему налогообложения, заказчиком в проекте контракта неправомерно указана цена контракта с учетом налога на добавленную стоимость, что было указано заявителем в протоколах разногласий к проекту контракта. Заказчик считал, что правомерно отказал заявителю во внесении изменений в проект контракта на этапе его заключения, так как такая возможность не предусмотрена законодательством. Данную жалобу </w:t>
      </w:r>
      <w:proofErr w:type="gramStart"/>
      <w:r>
        <w:rPr>
          <w:rFonts w:ascii="Times New Roman" w:hAnsi="Times New Roman"/>
          <w:sz w:val="24"/>
          <w:szCs w:val="24"/>
        </w:rPr>
        <w:t>Омский</w:t>
      </w:r>
      <w:proofErr w:type="gramEnd"/>
      <w:r>
        <w:rPr>
          <w:rFonts w:ascii="Times New Roman" w:hAnsi="Times New Roman"/>
          <w:sz w:val="24"/>
          <w:szCs w:val="24"/>
        </w:rPr>
        <w:t xml:space="preserve"> УФАС признал обоснованной, в действиях заказчика были выявлены нарушения норм части 1 статьи 34, частей 2 и 10 статьи 70 Федерального закона № 44-ФЗ (Решение Омского УФАС № 03-10.1/180-2017).</w:t>
      </w:r>
    </w:p>
    <w:p w:rsidR="00030FFC" w:rsidRPr="00273C19" w:rsidRDefault="00030FFC" w:rsidP="00F6335F">
      <w:pPr>
        <w:jc w:val="both"/>
        <w:rPr>
          <w:rFonts w:ascii="Times New Roman" w:hAnsi="Times New Roman"/>
          <w:sz w:val="24"/>
          <w:szCs w:val="24"/>
        </w:rPr>
      </w:pPr>
    </w:p>
    <w:sectPr w:rsidR="00030FFC" w:rsidRPr="00273C19" w:rsidSect="002868B2">
      <w:pgSz w:w="11906" w:h="16838"/>
      <w:pgMar w:top="1134" w:right="851"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09A" w:rsidRDefault="00AA409A" w:rsidP="00F55576">
      <w:pPr>
        <w:spacing w:after="0" w:line="240" w:lineRule="auto"/>
      </w:pPr>
      <w:r>
        <w:separator/>
      </w:r>
    </w:p>
  </w:endnote>
  <w:endnote w:type="continuationSeparator" w:id="1">
    <w:p w:rsidR="00AA409A" w:rsidRDefault="00AA409A" w:rsidP="00F555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09A" w:rsidRDefault="00AA409A" w:rsidP="00F55576">
      <w:pPr>
        <w:spacing w:after="0" w:line="240" w:lineRule="auto"/>
      </w:pPr>
      <w:r>
        <w:separator/>
      </w:r>
    </w:p>
  </w:footnote>
  <w:footnote w:type="continuationSeparator" w:id="1">
    <w:p w:rsidR="00AA409A" w:rsidRDefault="00AA409A" w:rsidP="00F55576">
      <w:pPr>
        <w:spacing w:after="0" w:line="240" w:lineRule="auto"/>
      </w:pPr>
      <w:r>
        <w:continuationSeparator/>
      </w:r>
    </w:p>
  </w:footnote>
  <w:footnote w:id="2">
    <w:p w:rsidR="00AA409A" w:rsidRPr="00F55576" w:rsidRDefault="00AA409A" w:rsidP="00F55576">
      <w:pPr>
        <w:pStyle w:val="a5"/>
        <w:spacing w:after="0"/>
        <w:rPr>
          <w:rFonts w:ascii="Times New Roman" w:hAnsi="Times New Roman"/>
          <w:sz w:val="18"/>
          <w:szCs w:val="18"/>
          <w:u w:val="single"/>
        </w:rPr>
      </w:pPr>
      <w:r>
        <w:rPr>
          <w:rStyle w:val="a7"/>
        </w:rPr>
        <w:footnoteRef/>
      </w:r>
      <w:r>
        <w:t xml:space="preserve"> </w:t>
      </w:r>
      <w:r w:rsidRPr="00F55576">
        <w:rPr>
          <w:rFonts w:ascii="Times New Roman" w:hAnsi="Times New Roman"/>
          <w:sz w:val="18"/>
          <w:szCs w:val="18"/>
          <w:u w:val="single"/>
        </w:rPr>
        <w:t>Основание: - Приказ МЭР РФ от 25.03.2014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p w:rsidR="00AA409A" w:rsidRPr="00F55576" w:rsidRDefault="00AA409A" w:rsidP="00F55576">
      <w:pPr>
        <w:pStyle w:val="a5"/>
        <w:spacing w:after="0"/>
        <w:rPr>
          <w:rFonts w:ascii="Times New Roman" w:hAnsi="Times New Roman"/>
          <w:sz w:val="18"/>
          <w:szCs w:val="18"/>
          <w:u w:val="single"/>
        </w:rPr>
      </w:pPr>
      <w:r w:rsidRPr="00F55576">
        <w:rPr>
          <w:rFonts w:ascii="Times New Roman" w:hAnsi="Times New Roman"/>
          <w:sz w:val="18"/>
          <w:szCs w:val="18"/>
          <w:u w:val="single"/>
        </w:rPr>
        <w:t xml:space="preserve">- Постановление </w:t>
      </w:r>
      <w:proofErr w:type="gramStart"/>
      <w:r w:rsidRPr="00F55576">
        <w:rPr>
          <w:rFonts w:ascii="Times New Roman" w:hAnsi="Times New Roman"/>
          <w:sz w:val="18"/>
          <w:szCs w:val="18"/>
          <w:u w:val="single"/>
        </w:rPr>
        <w:t>ПР</w:t>
      </w:r>
      <w:proofErr w:type="gramEnd"/>
      <w:r w:rsidRPr="00F55576">
        <w:rPr>
          <w:rFonts w:ascii="Times New Roman" w:hAnsi="Times New Roman"/>
          <w:sz w:val="18"/>
          <w:szCs w:val="18"/>
          <w:u w:val="single"/>
        </w:rPr>
        <w:t xml:space="preserve"> РФ от 05.09.2017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w:t>
      </w:r>
    </w:p>
    <w:p w:rsidR="00AA409A" w:rsidRPr="00F55576" w:rsidRDefault="00AA409A" w:rsidP="00F55576">
      <w:pPr>
        <w:pStyle w:val="a5"/>
        <w:spacing w:after="0"/>
        <w:rPr>
          <w:rFonts w:ascii="Times New Roman" w:hAnsi="Times New Roman"/>
          <w:sz w:val="18"/>
          <w:szCs w:val="18"/>
          <w:u w:val="single"/>
        </w:rPr>
      </w:pPr>
      <w:r w:rsidRPr="00F55576">
        <w:rPr>
          <w:rFonts w:ascii="Times New Roman" w:hAnsi="Times New Roman"/>
          <w:sz w:val="18"/>
          <w:szCs w:val="18"/>
          <w:u w:val="single"/>
        </w:rPr>
        <w:t xml:space="preserve">- Постановление </w:t>
      </w:r>
      <w:proofErr w:type="gramStart"/>
      <w:r w:rsidRPr="00F55576">
        <w:rPr>
          <w:rFonts w:ascii="Times New Roman" w:hAnsi="Times New Roman"/>
          <w:sz w:val="18"/>
          <w:szCs w:val="18"/>
          <w:u w:val="single"/>
        </w:rPr>
        <w:t>ПР</w:t>
      </w:r>
      <w:proofErr w:type="gramEnd"/>
      <w:r w:rsidRPr="00F55576">
        <w:rPr>
          <w:rFonts w:ascii="Times New Roman" w:hAnsi="Times New Roman"/>
          <w:sz w:val="18"/>
          <w:szCs w:val="18"/>
          <w:u w:val="single"/>
        </w:rPr>
        <w:t xml:space="preserve">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AA409A" w:rsidRPr="00F55576" w:rsidRDefault="00AA409A" w:rsidP="00F55576">
      <w:pPr>
        <w:pStyle w:val="a5"/>
        <w:spacing w:after="0"/>
        <w:rPr>
          <w:rFonts w:ascii="Times New Roman" w:hAnsi="Times New Roman"/>
          <w:sz w:val="18"/>
          <w:szCs w:val="18"/>
          <w:u w:val="single"/>
        </w:rPr>
      </w:pPr>
      <w:r w:rsidRPr="00F55576">
        <w:rPr>
          <w:rFonts w:ascii="Times New Roman" w:hAnsi="Times New Roman"/>
          <w:sz w:val="18"/>
          <w:szCs w:val="18"/>
          <w:u w:val="single"/>
        </w:rPr>
        <w:t xml:space="preserve">- Постановление </w:t>
      </w:r>
      <w:proofErr w:type="gramStart"/>
      <w:r w:rsidRPr="00F55576">
        <w:rPr>
          <w:rFonts w:ascii="Times New Roman" w:hAnsi="Times New Roman"/>
          <w:sz w:val="18"/>
          <w:szCs w:val="18"/>
          <w:u w:val="single"/>
        </w:rPr>
        <w:t>ПР</w:t>
      </w:r>
      <w:proofErr w:type="gramEnd"/>
      <w:r w:rsidRPr="00F55576">
        <w:rPr>
          <w:rFonts w:ascii="Times New Roman" w:hAnsi="Times New Roman"/>
          <w:sz w:val="18"/>
          <w:szCs w:val="18"/>
          <w:u w:val="single"/>
        </w:rPr>
        <w:t xml:space="preserve">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p>
    <w:p w:rsidR="00AA409A" w:rsidRPr="00F55576" w:rsidRDefault="00AA409A" w:rsidP="00F55576">
      <w:pPr>
        <w:pStyle w:val="a5"/>
        <w:spacing w:after="0"/>
        <w:rPr>
          <w:rFonts w:ascii="Times New Roman" w:hAnsi="Times New Roman"/>
          <w:sz w:val="18"/>
          <w:szCs w:val="18"/>
          <w:u w:val="single"/>
        </w:rPr>
      </w:pPr>
      <w:r w:rsidRPr="00F55576">
        <w:rPr>
          <w:rFonts w:ascii="Times New Roman" w:hAnsi="Times New Roman"/>
          <w:sz w:val="18"/>
          <w:szCs w:val="18"/>
          <w:u w:val="single"/>
        </w:rPr>
        <w:t xml:space="preserve">- Постановление </w:t>
      </w:r>
      <w:proofErr w:type="gramStart"/>
      <w:r w:rsidRPr="00F55576">
        <w:rPr>
          <w:rFonts w:ascii="Times New Roman" w:hAnsi="Times New Roman"/>
          <w:sz w:val="18"/>
          <w:szCs w:val="18"/>
          <w:u w:val="single"/>
        </w:rPr>
        <w:t>ПР</w:t>
      </w:r>
      <w:proofErr w:type="gramEnd"/>
      <w:r w:rsidRPr="00F55576">
        <w:rPr>
          <w:rFonts w:ascii="Times New Roman" w:hAnsi="Times New Roman"/>
          <w:sz w:val="18"/>
          <w:szCs w:val="18"/>
          <w:u w:val="single"/>
        </w:rPr>
        <w:t xml:space="preserve"> РФ от 11.08.2014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p>
    <w:p w:rsidR="00AA409A" w:rsidRPr="00F55576" w:rsidRDefault="00AA409A" w:rsidP="00F55576">
      <w:pPr>
        <w:pStyle w:val="a5"/>
        <w:spacing w:after="0"/>
        <w:rPr>
          <w:rFonts w:ascii="Times New Roman" w:hAnsi="Times New Roman"/>
          <w:sz w:val="18"/>
          <w:szCs w:val="18"/>
          <w:u w:val="single"/>
        </w:rPr>
      </w:pPr>
      <w:r w:rsidRPr="00F55576">
        <w:rPr>
          <w:rFonts w:ascii="Times New Roman" w:hAnsi="Times New Roman"/>
          <w:sz w:val="18"/>
          <w:szCs w:val="18"/>
          <w:u w:val="single"/>
        </w:rPr>
        <w:t xml:space="preserve">- Постановление </w:t>
      </w:r>
      <w:proofErr w:type="gramStart"/>
      <w:r w:rsidRPr="00F55576">
        <w:rPr>
          <w:rFonts w:ascii="Times New Roman" w:hAnsi="Times New Roman"/>
          <w:sz w:val="18"/>
          <w:szCs w:val="18"/>
          <w:u w:val="single"/>
        </w:rPr>
        <w:t>ПР</w:t>
      </w:r>
      <w:proofErr w:type="gramEnd"/>
      <w:r w:rsidRPr="00F55576">
        <w:rPr>
          <w:rFonts w:ascii="Times New Roman" w:hAnsi="Times New Roman"/>
          <w:sz w:val="18"/>
          <w:szCs w:val="18"/>
          <w:u w:val="single"/>
        </w:rPr>
        <w:t xml:space="preserve"> РФ от 14.01.2014 № 17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w:t>
      </w:r>
    </w:p>
    <w:p w:rsidR="00AA409A" w:rsidRPr="00F55576" w:rsidRDefault="00AA409A" w:rsidP="00F55576">
      <w:pPr>
        <w:pStyle w:val="a5"/>
        <w:spacing w:after="0"/>
        <w:rPr>
          <w:rFonts w:ascii="Times New Roman" w:hAnsi="Times New Roman"/>
          <w:sz w:val="18"/>
          <w:szCs w:val="18"/>
          <w:u w:val="single"/>
        </w:rPr>
      </w:pPr>
      <w:r w:rsidRPr="00F55576">
        <w:rPr>
          <w:rFonts w:ascii="Times New Roman" w:hAnsi="Times New Roman"/>
          <w:sz w:val="18"/>
          <w:szCs w:val="18"/>
          <w:u w:val="single"/>
        </w:rPr>
        <w:t xml:space="preserve">- Постановление </w:t>
      </w:r>
      <w:proofErr w:type="gramStart"/>
      <w:r w:rsidRPr="00F55576">
        <w:rPr>
          <w:rFonts w:ascii="Times New Roman" w:hAnsi="Times New Roman"/>
          <w:sz w:val="18"/>
          <w:szCs w:val="18"/>
          <w:u w:val="single"/>
        </w:rPr>
        <w:t>ПР</w:t>
      </w:r>
      <w:proofErr w:type="gramEnd"/>
      <w:r w:rsidRPr="00F55576">
        <w:rPr>
          <w:rFonts w:ascii="Times New Roman" w:hAnsi="Times New Roman"/>
          <w:sz w:val="18"/>
          <w:szCs w:val="18"/>
          <w:u w:val="single"/>
        </w:rPr>
        <w:t xml:space="preserve"> РФ от 05.02.2015 № 102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p>
    <w:p w:rsidR="00AA409A" w:rsidRPr="00F55576" w:rsidRDefault="00AA409A" w:rsidP="00F55576">
      <w:pPr>
        <w:pStyle w:val="a5"/>
        <w:spacing w:after="0"/>
        <w:rPr>
          <w:rFonts w:ascii="Times New Roman" w:hAnsi="Times New Roman"/>
          <w:sz w:val="18"/>
          <w:szCs w:val="18"/>
          <w:u w:val="single"/>
        </w:rPr>
      </w:pPr>
      <w:r w:rsidRPr="00F55576">
        <w:rPr>
          <w:rFonts w:ascii="Times New Roman" w:hAnsi="Times New Roman"/>
          <w:sz w:val="18"/>
          <w:szCs w:val="18"/>
          <w:u w:val="single"/>
        </w:rPr>
        <w:t xml:space="preserve">- Постановление </w:t>
      </w:r>
      <w:proofErr w:type="gramStart"/>
      <w:r w:rsidRPr="00F55576">
        <w:rPr>
          <w:rFonts w:ascii="Times New Roman" w:hAnsi="Times New Roman"/>
          <w:sz w:val="18"/>
          <w:szCs w:val="18"/>
          <w:u w:val="single"/>
        </w:rPr>
        <w:t>ПР</w:t>
      </w:r>
      <w:proofErr w:type="gramEnd"/>
      <w:r w:rsidRPr="00F55576">
        <w:rPr>
          <w:rFonts w:ascii="Times New Roman" w:hAnsi="Times New Roman"/>
          <w:sz w:val="18"/>
          <w:szCs w:val="18"/>
          <w:u w:val="single"/>
        </w:rPr>
        <w:t xml:space="preserve">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p w:rsidR="00AA409A" w:rsidRPr="00F55576" w:rsidRDefault="00AA409A" w:rsidP="00F55576">
      <w:pPr>
        <w:pStyle w:val="a5"/>
        <w:spacing w:after="0"/>
        <w:rPr>
          <w:rFonts w:ascii="Times New Roman" w:hAnsi="Times New Roman"/>
          <w:sz w:val="18"/>
          <w:szCs w:val="18"/>
          <w:u w:val="single"/>
        </w:rPr>
      </w:pPr>
      <w:r w:rsidRPr="00F55576">
        <w:rPr>
          <w:rFonts w:ascii="Times New Roman" w:hAnsi="Times New Roman"/>
          <w:sz w:val="18"/>
          <w:szCs w:val="18"/>
          <w:u w:val="single"/>
        </w:rPr>
        <w:t xml:space="preserve">- Постановление </w:t>
      </w:r>
      <w:proofErr w:type="gramStart"/>
      <w:r w:rsidRPr="00F55576">
        <w:rPr>
          <w:rFonts w:ascii="Times New Roman" w:hAnsi="Times New Roman"/>
          <w:sz w:val="18"/>
          <w:szCs w:val="18"/>
          <w:u w:val="single"/>
        </w:rPr>
        <w:t>ПР</w:t>
      </w:r>
      <w:proofErr w:type="gramEnd"/>
      <w:r w:rsidRPr="00F55576">
        <w:rPr>
          <w:rFonts w:ascii="Times New Roman" w:hAnsi="Times New Roman"/>
          <w:sz w:val="18"/>
          <w:szCs w:val="18"/>
          <w:u w:val="single"/>
        </w:rPr>
        <w:t xml:space="preserve">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p>
    <w:p w:rsidR="00AA409A" w:rsidRPr="00F55576" w:rsidRDefault="00AA409A" w:rsidP="00F55576">
      <w:pPr>
        <w:pStyle w:val="a5"/>
        <w:spacing w:after="0"/>
        <w:rPr>
          <w:sz w:val="18"/>
          <w:szCs w:val="18"/>
        </w:rPr>
      </w:pPr>
      <w:r w:rsidRPr="00F55576">
        <w:rPr>
          <w:rFonts w:ascii="Times New Roman" w:hAnsi="Times New Roman"/>
          <w:sz w:val="18"/>
          <w:szCs w:val="18"/>
          <w:u w:val="single"/>
        </w:rPr>
        <w:t xml:space="preserve">- Постановление </w:t>
      </w:r>
      <w:proofErr w:type="gramStart"/>
      <w:r w:rsidRPr="00F55576">
        <w:rPr>
          <w:rFonts w:ascii="Times New Roman" w:hAnsi="Times New Roman"/>
          <w:sz w:val="18"/>
          <w:szCs w:val="18"/>
          <w:u w:val="single"/>
        </w:rPr>
        <w:t>ПР</w:t>
      </w:r>
      <w:proofErr w:type="gramEnd"/>
      <w:r w:rsidRPr="00F55576">
        <w:rPr>
          <w:rFonts w:ascii="Times New Roman" w:hAnsi="Times New Roman"/>
          <w:sz w:val="18"/>
          <w:szCs w:val="18"/>
          <w:u w:val="single"/>
        </w:rPr>
        <w:t xml:space="preserve"> РФ от 22.08.2016 № 832 «Об ограничениях и условиях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84FA8"/>
    <w:multiLevelType w:val="hybridMultilevel"/>
    <w:tmpl w:val="211EBE32"/>
    <w:lvl w:ilvl="0" w:tplc="E7CE8A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8680D11"/>
    <w:multiLevelType w:val="hybridMultilevel"/>
    <w:tmpl w:val="AF024E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EC13DD"/>
    <w:multiLevelType w:val="hybridMultilevel"/>
    <w:tmpl w:val="7D5E21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342280"/>
    <w:multiLevelType w:val="hybridMultilevel"/>
    <w:tmpl w:val="2F10D018"/>
    <w:lvl w:ilvl="0" w:tplc="D91A7D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70E634B"/>
    <w:multiLevelType w:val="hybridMultilevel"/>
    <w:tmpl w:val="07267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6D31BC"/>
    <w:multiLevelType w:val="hybridMultilevel"/>
    <w:tmpl w:val="53F0B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E61DFB"/>
    <w:multiLevelType w:val="hybridMultilevel"/>
    <w:tmpl w:val="59323B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6C76DA"/>
    <w:rsid w:val="00030FFC"/>
    <w:rsid w:val="000546A4"/>
    <w:rsid w:val="000A586F"/>
    <w:rsid w:val="000D0A1E"/>
    <w:rsid w:val="000E397D"/>
    <w:rsid w:val="00126EBF"/>
    <w:rsid w:val="00136001"/>
    <w:rsid w:val="001526AD"/>
    <w:rsid w:val="0018226F"/>
    <w:rsid w:val="00194BD9"/>
    <w:rsid w:val="001C12D1"/>
    <w:rsid w:val="001E706B"/>
    <w:rsid w:val="001F4D65"/>
    <w:rsid w:val="002222B8"/>
    <w:rsid w:val="0024234B"/>
    <w:rsid w:val="00255A40"/>
    <w:rsid w:val="00256624"/>
    <w:rsid w:val="00273C19"/>
    <w:rsid w:val="002868B2"/>
    <w:rsid w:val="00294333"/>
    <w:rsid w:val="002B02E0"/>
    <w:rsid w:val="002B2348"/>
    <w:rsid w:val="002B6237"/>
    <w:rsid w:val="002E40BA"/>
    <w:rsid w:val="002E76C1"/>
    <w:rsid w:val="002F67E1"/>
    <w:rsid w:val="00350CF0"/>
    <w:rsid w:val="00381EB5"/>
    <w:rsid w:val="003A001B"/>
    <w:rsid w:val="003A4F78"/>
    <w:rsid w:val="003A60E8"/>
    <w:rsid w:val="003D4DE1"/>
    <w:rsid w:val="003D64FB"/>
    <w:rsid w:val="003E6F78"/>
    <w:rsid w:val="003F1230"/>
    <w:rsid w:val="00414AB9"/>
    <w:rsid w:val="00462070"/>
    <w:rsid w:val="00474526"/>
    <w:rsid w:val="004C7BEC"/>
    <w:rsid w:val="004F7AF0"/>
    <w:rsid w:val="00545863"/>
    <w:rsid w:val="005535F4"/>
    <w:rsid w:val="0057730A"/>
    <w:rsid w:val="00592E05"/>
    <w:rsid w:val="005D5228"/>
    <w:rsid w:val="00622DED"/>
    <w:rsid w:val="00631D7E"/>
    <w:rsid w:val="0063399B"/>
    <w:rsid w:val="00660D3B"/>
    <w:rsid w:val="00673239"/>
    <w:rsid w:val="00696665"/>
    <w:rsid w:val="006B4AAD"/>
    <w:rsid w:val="006C76DA"/>
    <w:rsid w:val="006C7C22"/>
    <w:rsid w:val="006D4DBC"/>
    <w:rsid w:val="006E7DCA"/>
    <w:rsid w:val="00731357"/>
    <w:rsid w:val="00783A33"/>
    <w:rsid w:val="00786BAD"/>
    <w:rsid w:val="00793B3C"/>
    <w:rsid w:val="007B002E"/>
    <w:rsid w:val="007C030A"/>
    <w:rsid w:val="007D1481"/>
    <w:rsid w:val="007D3813"/>
    <w:rsid w:val="007E42F9"/>
    <w:rsid w:val="00851804"/>
    <w:rsid w:val="00857311"/>
    <w:rsid w:val="00894689"/>
    <w:rsid w:val="008A6EB1"/>
    <w:rsid w:val="008B792A"/>
    <w:rsid w:val="00927427"/>
    <w:rsid w:val="00941760"/>
    <w:rsid w:val="00952F38"/>
    <w:rsid w:val="00970AAD"/>
    <w:rsid w:val="009901DB"/>
    <w:rsid w:val="009927CC"/>
    <w:rsid w:val="009A0C08"/>
    <w:rsid w:val="009A59EB"/>
    <w:rsid w:val="009E6E17"/>
    <w:rsid w:val="00A05204"/>
    <w:rsid w:val="00A068B5"/>
    <w:rsid w:val="00A3196D"/>
    <w:rsid w:val="00A50DD2"/>
    <w:rsid w:val="00A61E40"/>
    <w:rsid w:val="00AA2EF0"/>
    <w:rsid w:val="00AA409A"/>
    <w:rsid w:val="00AC165F"/>
    <w:rsid w:val="00B42659"/>
    <w:rsid w:val="00B7776C"/>
    <w:rsid w:val="00B90A4B"/>
    <w:rsid w:val="00BB0499"/>
    <w:rsid w:val="00BC4A6C"/>
    <w:rsid w:val="00BC539B"/>
    <w:rsid w:val="00BE6DB0"/>
    <w:rsid w:val="00BF6306"/>
    <w:rsid w:val="00C37050"/>
    <w:rsid w:val="00C774BB"/>
    <w:rsid w:val="00C85B1F"/>
    <w:rsid w:val="00C943C1"/>
    <w:rsid w:val="00D0286D"/>
    <w:rsid w:val="00D15518"/>
    <w:rsid w:val="00D2371F"/>
    <w:rsid w:val="00D329C1"/>
    <w:rsid w:val="00D363D4"/>
    <w:rsid w:val="00DF0D5A"/>
    <w:rsid w:val="00E04EED"/>
    <w:rsid w:val="00E1294B"/>
    <w:rsid w:val="00E21F89"/>
    <w:rsid w:val="00E22157"/>
    <w:rsid w:val="00E449BF"/>
    <w:rsid w:val="00E6604E"/>
    <w:rsid w:val="00E741A6"/>
    <w:rsid w:val="00E80C03"/>
    <w:rsid w:val="00EA6297"/>
    <w:rsid w:val="00EB41D6"/>
    <w:rsid w:val="00EF4B5F"/>
    <w:rsid w:val="00F064FB"/>
    <w:rsid w:val="00F138F0"/>
    <w:rsid w:val="00F320D8"/>
    <w:rsid w:val="00F55576"/>
    <w:rsid w:val="00F6335F"/>
    <w:rsid w:val="00F96278"/>
    <w:rsid w:val="00FA7914"/>
    <w:rsid w:val="00FB5F2C"/>
    <w:rsid w:val="00FC0292"/>
    <w:rsid w:val="00FC7BE3"/>
    <w:rsid w:val="00FF4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B5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76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793B3C"/>
    <w:pPr>
      <w:ind w:left="720"/>
      <w:contextualSpacing/>
    </w:pPr>
  </w:style>
  <w:style w:type="paragraph" w:styleId="a5">
    <w:name w:val="footnote text"/>
    <w:basedOn w:val="a"/>
    <w:link w:val="a6"/>
    <w:uiPriority w:val="99"/>
    <w:semiHidden/>
    <w:unhideWhenUsed/>
    <w:rsid w:val="00F55576"/>
    <w:rPr>
      <w:sz w:val="20"/>
      <w:szCs w:val="20"/>
    </w:rPr>
  </w:style>
  <w:style w:type="character" w:customStyle="1" w:styleId="a6">
    <w:name w:val="Текст сноски Знак"/>
    <w:basedOn w:val="a0"/>
    <w:link w:val="a5"/>
    <w:uiPriority w:val="99"/>
    <w:semiHidden/>
    <w:rsid w:val="00F55576"/>
  </w:style>
  <w:style w:type="character" w:styleId="a7">
    <w:name w:val="footnote reference"/>
    <w:basedOn w:val="a0"/>
    <w:uiPriority w:val="99"/>
    <w:semiHidden/>
    <w:unhideWhenUsed/>
    <w:rsid w:val="00F55576"/>
    <w:rPr>
      <w:vertAlign w:val="superscript"/>
    </w:rPr>
  </w:style>
  <w:style w:type="character" w:styleId="a8">
    <w:name w:val="Hyperlink"/>
    <w:basedOn w:val="a0"/>
    <w:uiPriority w:val="99"/>
    <w:semiHidden/>
    <w:unhideWhenUsed/>
    <w:rsid w:val="003A60E8"/>
    <w:rPr>
      <w:strike w:val="0"/>
      <w:dstrike w:val="0"/>
      <w:color w:val="0096FF"/>
      <w:u w:val="none"/>
      <w:effect w:val="none"/>
    </w:rPr>
  </w:style>
</w:styles>
</file>

<file path=word/webSettings.xml><?xml version="1.0" encoding="utf-8"?>
<w:webSettings xmlns:r="http://schemas.openxmlformats.org/officeDocument/2006/relationships" xmlns:w="http://schemas.openxmlformats.org/wordprocessingml/2006/main">
  <w:divs>
    <w:div w:id="1344282762">
      <w:bodyDiv w:val="1"/>
      <w:marLeft w:val="0"/>
      <w:marRight w:val="0"/>
      <w:marTop w:val="0"/>
      <w:marBottom w:val="0"/>
      <w:divBdr>
        <w:top w:val="none" w:sz="0" w:space="0" w:color="auto"/>
        <w:left w:val="none" w:sz="0" w:space="0" w:color="auto"/>
        <w:bottom w:val="none" w:sz="0" w:space="0" w:color="auto"/>
        <w:right w:val="none" w:sz="0" w:space="0" w:color="auto"/>
      </w:divBdr>
      <w:divsChild>
        <w:div w:id="86315041">
          <w:marLeft w:val="0"/>
          <w:marRight w:val="0"/>
          <w:marTop w:val="0"/>
          <w:marBottom w:val="0"/>
          <w:divBdr>
            <w:top w:val="none" w:sz="0" w:space="0" w:color="auto"/>
            <w:left w:val="none" w:sz="0" w:space="0" w:color="auto"/>
            <w:bottom w:val="none" w:sz="0" w:space="0" w:color="auto"/>
            <w:right w:val="none" w:sz="0" w:space="0" w:color="auto"/>
          </w:divBdr>
          <w:divsChild>
            <w:div w:id="1564174240">
              <w:marLeft w:val="0"/>
              <w:marRight w:val="0"/>
              <w:marTop w:val="0"/>
              <w:marBottom w:val="0"/>
              <w:divBdr>
                <w:top w:val="none" w:sz="0" w:space="0" w:color="auto"/>
                <w:left w:val="none" w:sz="0" w:space="0" w:color="auto"/>
                <w:bottom w:val="none" w:sz="0" w:space="0" w:color="auto"/>
                <w:right w:val="none" w:sz="0" w:space="0" w:color="auto"/>
              </w:divBdr>
              <w:divsChild>
                <w:div w:id="1707875322">
                  <w:marLeft w:val="0"/>
                  <w:marRight w:val="0"/>
                  <w:marTop w:val="0"/>
                  <w:marBottom w:val="750"/>
                  <w:divBdr>
                    <w:top w:val="single" w:sz="6" w:space="0" w:color="auto"/>
                    <w:left w:val="single" w:sz="6" w:space="0" w:color="auto"/>
                    <w:bottom w:val="single" w:sz="6" w:space="0" w:color="auto"/>
                    <w:right w:val="single" w:sz="6" w:space="0" w:color="auto"/>
                  </w:divBdr>
                  <w:divsChild>
                    <w:div w:id="101364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8687A60A92E841965AF365F5228A7E51541B1EDE3D29DDAACB8B896Ay50B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F3DFC18D82035EF723E17139B3961EA545C5427B8C62C46608C92AB0D2632F0E934F39CDB96AF01O0s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D95D8-C07A-44BB-AAC6-D6E92D7B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4224</Words>
  <Characters>24083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28251</CharactersWithSpaces>
  <SharedDoc>false</SharedDoc>
  <HLinks>
    <vt:vector size="6" baseType="variant">
      <vt:variant>
        <vt:i4>655375</vt:i4>
      </vt:variant>
      <vt:variant>
        <vt:i4>0</vt:i4>
      </vt:variant>
      <vt:variant>
        <vt:i4>0</vt:i4>
      </vt:variant>
      <vt:variant>
        <vt:i4>5</vt:i4>
      </vt:variant>
      <vt:variant>
        <vt:lpwstr>consultantplus://offline/ref=FA8687A60A92E841965AF365F5228A7E51541B1EDE3D29DDAACB8B896Ay50BJ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vchernova</cp:lastModifiedBy>
  <cp:revision>2</cp:revision>
  <cp:lastPrinted>2018-01-22T02:53:00Z</cp:lastPrinted>
  <dcterms:created xsi:type="dcterms:W3CDTF">2018-01-25T08:24:00Z</dcterms:created>
  <dcterms:modified xsi:type="dcterms:W3CDTF">2018-01-25T08:24:00Z</dcterms:modified>
</cp:coreProperties>
</file>